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63703" w14:textId="77777777" w:rsidR="00AC2857" w:rsidRPr="00264710" w:rsidRDefault="00AC2857" w:rsidP="00AC2857">
      <w:pPr>
        <w:pStyle w:val="Nzev"/>
        <w:rPr>
          <w:color w:val="000000" w:themeColor="text1"/>
        </w:rPr>
      </w:pPr>
      <w:r>
        <w:t xml:space="preserve">Smlouva o dílo </w:t>
      </w:r>
      <w:proofErr w:type="spellStart"/>
      <w:r w:rsidR="00021FCA">
        <w:rPr>
          <w:color w:val="000000"/>
        </w:rPr>
        <w:t>ag</w:t>
      </w:r>
      <w:proofErr w:type="spellEnd"/>
      <w:r w:rsidRPr="00053C76">
        <w:rPr>
          <w:color w:val="000000"/>
        </w:rPr>
        <w:t>. č.</w:t>
      </w:r>
      <w:r w:rsidRPr="006751B8">
        <w:rPr>
          <w:color w:val="FF0000"/>
        </w:rPr>
        <w:t xml:space="preserve"> </w:t>
      </w:r>
      <w:r w:rsidR="00021FCA">
        <w:rPr>
          <w:color w:val="000000" w:themeColor="text1"/>
        </w:rPr>
        <w:t xml:space="preserve"> </w:t>
      </w:r>
    </w:p>
    <w:p w14:paraId="5B494BD3" w14:textId="1A228660" w:rsidR="00AC2857" w:rsidRDefault="00AC2857" w:rsidP="007F0340">
      <w:pPr>
        <w:jc w:val="center"/>
      </w:pPr>
      <w:r>
        <w:t>uzavřená dle § 2586 a násl. zák. č. 89/2012 Sb., občanský zákoník</w:t>
      </w:r>
      <w:r w:rsidR="00F85904">
        <w:t>, ve znění pozdějších předpisů</w:t>
      </w:r>
    </w:p>
    <w:p w14:paraId="25EEC069" w14:textId="77777777" w:rsidR="00AC2857" w:rsidRDefault="00AC2857" w:rsidP="00AC2857"/>
    <w:p w14:paraId="53583F0E" w14:textId="77777777" w:rsidR="00AC2857" w:rsidRPr="00936B80" w:rsidRDefault="00AC2857" w:rsidP="00AC2857">
      <w:pPr>
        <w:jc w:val="center"/>
        <w:rPr>
          <w:b/>
        </w:rPr>
      </w:pPr>
      <w:r w:rsidRPr="00936B80">
        <w:rPr>
          <w:b/>
        </w:rPr>
        <w:t>I. Smluvní strany:</w:t>
      </w:r>
    </w:p>
    <w:p w14:paraId="7B77DDCA" w14:textId="77777777" w:rsidR="00AC2857" w:rsidRDefault="00AC2857" w:rsidP="00AC2857">
      <w:pPr>
        <w:spacing w:line="360" w:lineRule="auto"/>
        <w:jc w:val="both"/>
      </w:pPr>
    </w:p>
    <w:p w14:paraId="40848931" w14:textId="77777777" w:rsidR="00AC2857" w:rsidRPr="00936B80" w:rsidRDefault="00AC2857" w:rsidP="00FA14AC">
      <w:pPr>
        <w:spacing w:before="0" w:line="360" w:lineRule="auto"/>
        <w:jc w:val="both"/>
      </w:pPr>
      <w:r>
        <w:t>Objednatel</w:t>
      </w:r>
      <w:r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 w:rsidRPr="00DF6F4A">
        <w:rPr>
          <w:color w:val="000000"/>
        </w:rPr>
        <w:t>s</w:t>
      </w:r>
      <w:r w:rsidRPr="00936B80">
        <w:t>tatutární město Liberec</w:t>
      </w:r>
    </w:p>
    <w:p w14:paraId="378FEB8D" w14:textId="77777777" w:rsidR="00AC2857" w:rsidRPr="00936B80" w:rsidRDefault="00AC2857" w:rsidP="00FA14AC">
      <w:pPr>
        <w:spacing w:before="0" w:line="360" w:lineRule="auto"/>
        <w:ind w:left="1416" w:firstLine="708"/>
        <w:jc w:val="both"/>
      </w:pPr>
      <w:r w:rsidRPr="00936B80">
        <w:t>Nám.</w:t>
      </w:r>
      <w:r>
        <w:t xml:space="preserve"> </w:t>
      </w:r>
      <w:r w:rsidRPr="00936B80">
        <w:t>Dr.</w:t>
      </w:r>
      <w:r>
        <w:t xml:space="preserve"> </w:t>
      </w:r>
      <w:r w:rsidRPr="00936B80">
        <w:t>E.</w:t>
      </w:r>
      <w:r>
        <w:t xml:space="preserve"> </w:t>
      </w:r>
      <w:r w:rsidRPr="00936B80">
        <w:t>Beneše 1</w:t>
      </w:r>
    </w:p>
    <w:p w14:paraId="274C5664" w14:textId="77777777" w:rsidR="00AC2857" w:rsidRPr="00936B80" w:rsidRDefault="00AC2857" w:rsidP="00FA14AC">
      <w:pPr>
        <w:spacing w:before="0" w:line="360" w:lineRule="auto"/>
        <w:jc w:val="both"/>
      </w:pPr>
      <w:r>
        <w:t xml:space="preserve">                               </w:t>
      </w:r>
      <w:r>
        <w:tab/>
        <w:t>460 59</w:t>
      </w:r>
      <w:r w:rsidRPr="00936B80">
        <w:t xml:space="preserve"> Liberec 1</w:t>
      </w:r>
    </w:p>
    <w:p w14:paraId="369B0FD2" w14:textId="77777777" w:rsidR="00AC2857" w:rsidRPr="00936B80" w:rsidRDefault="00AC2857" w:rsidP="00FA14AC">
      <w:pPr>
        <w:spacing w:before="0" w:line="360" w:lineRule="auto"/>
        <w:jc w:val="both"/>
      </w:pPr>
      <w:r>
        <w:t xml:space="preserve">                                </w:t>
      </w:r>
      <w:r>
        <w:tab/>
      </w:r>
      <w:r w:rsidRPr="00936B80">
        <w:t>I</w:t>
      </w:r>
      <w:r>
        <w:t>Č</w:t>
      </w:r>
      <w:r w:rsidRPr="00936B80">
        <w:t xml:space="preserve">: </w:t>
      </w:r>
      <w:r>
        <w:t xml:space="preserve">00 </w:t>
      </w:r>
      <w:r w:rsidRPr="00936B80">
        <w:t>26</w:t>
      </w:r>
      <w:r>
        <w:t xml:space="preserve"> </w:t>
      </w:r>
      <w:r w:rsidRPr="00936B80">
        <w:t>29</w:t>
      </w:r>
      <w:r>
        <w:t xml:space="preserve"> </w:t>
      </w:r>
      <w:r w:rsidRPr="00936B80">
        <w:t>78</w:t>
      </w:r>
      <w:r>
        <w:t xml:space="preserve"> </w:t>
      </w:r>
    </w:p>
    <w:p w14:paraId="75BACECA" w14:textId="0C8A7E6C" w:rsidR="00AC2857" w:rsidRDefault="00AC2857" w:rsidP="00FA14AC">
      <w:pPr>
        <w:spacing w:before="0" w:line="360" w:lineRule="auto"/>
        <w:ind w:left="2124"/>
        <w:jc w:val="both"/>
      </w:pPr>
      <w:r w:rsidRPr="00936B80">
        <w:t xml:space="preserve">Zastoupené </w:t>
      </w:r>
      <w:r w:rsidR="00A44B08">
        <w:t>Ing. Jaroslavem Zámečníkem, CSc.</w:t>
      </w:r>
      <w:r>
        <w:t>, primátorem města</w:t>
      </w:r>
      <w:r w:rsidR="00706011">
        <w:t xml:space="preserve"> </w:t>
      </w:r>
    </w:p>
    <w:p w14:paraId="1CF8CBC4" w14:textId="2616FF6C" w:rsidR="00FA14AC" w:rsidRDefault="00FA14AC" w:rsidP="00FA14AC">
      <w:pPr>
        <w:spacing w:line="360" w:lineRule="auto"/>
        <w:ind w:left="2124"/>
        <w:jc w:val="both"/>
      </w:pPr>
    </w:p>
    <w:p w14:paraId="731D0CC0" w14:textId="0FADE58A" w:rsidR="00AC2857" w:rsidRDefault="00AC2857" w:rsidP="00FA14AC">
      <w:pPr>
        <w:spacing w:line="360" w:lineRule="auto"/>
        <w:ind w:left="2124"/>
        <w:jc w:val="both"/>
      </w:pPr>
      <w:r>
        <w:t xml:space="preserve">/dále jen </w:t>
      </w:r>
      <w:r w:rsidR="00665063">
        <w:t>„</w:t>
      </w:r>
      <w:r>
        <w:t>objednatel</w:t>
      </w:r>
      <w:r w:rsidR="00665063">
        <w:t>“</w:t>
      </w:r>
      <w:r>
        <w:t>/</w:t>
      </w:r>
    </w:p>
    <w:p w14:paraId="3C7F2746" w14:textId="77777777" w:rsidR="00AC2857" w:rsidRDefault="00AC2857" w:rsidP="00AC2857">
      <w:pPr>
        <w:spacing w:line="360" w:lineRule="auto"/>
        <w:jc w:val="center"/>
      </w:pPr>
    </w:p>
    <w:p w14:paraId="75127647" w14:textId="5B51A567" w:rsidR="00A763E9" w:rsidRDefault="00AC2857" w:rsidP="00021FCA">
      <w:pPr>
        <w:spacing w:line="336" w:lineRule="auto"/>
        <w:jc w:val="both"/>
      </w:pPr>
      <w:r>
        <w:t>Zhotovitel</w:t>
      </w:r>
      <w:r>
        <w:tab/>
      </w:r>
      <w:r>
        <w:tab/>
      </w:r>
      <w:r w:rsidR="00021FCA">
        <w:t xml:space="preserve"> </w:t>
      </w:r>
    </w:p>
    <w:p w14:paraId="6F210274" w14:textId="3FB0DE86" w:rsidR="00714E02" w:rsidRDefault="00714E02" w:rsidP="00021FCA">
      <w:pPr>
        <w:spacing w:line="336" w:lineRule="auto"/>
        <w:jc w:val="both"/>
      </w:pPr>
      <w:r>
        <w:t xml:space="preserve">                                   </w:t>
      </w:r>
    </w:p>
    <w:p w14:paraId="6050776E" w14:textId="7F558DEC" w:rsidR="00A763E9" w:rsidRDefault="00A763E9" w:rsidP="00A32489">
      <w:pPr>
        <w:spacing w:line="336" w:lineRule="auto"/>
        <w:jc w:val="both"/>
      </w:pPr>
      <w:r>
        <w:tab/>
      </w:r>
      <w:r>
        <w:tab/>
      </w:r>
      <w:r>
        <w:tab/>
        <w:t xml:space="preserve">IČ: </w:t>
      </w:r>
      <w:r w:rsidR="00021FCA">
        <w:t xml:space="preserve"> </w:t>
      </w:r>
    </w:p>
    <w:p w14:paraId="5C83A922" w14:textId="324A3819" w:rsidR="00614EBB" w:rsidRDefault="000C4A67" w:rsidP="00A32489">
      <w:pPr>
        <w:spacing w:line="336" w:lineRule="auto"/>
        <w:jc w:val="both"/>
      </w:pPr>
      <w:r>
        <w:tab/>
      </w:r>
      <w:r>
        <w:tab/>
      </w:r>
      <w:r>
        <w:tab/>
      </w:r>
      <w:r w:rsidR="003616BB">
        <w:t xml:space="preserve">Zastoupený </w:t>
      </w:r>
      <w:r w:rsidR="00614EBB">
        <w:t xml:space="preserve">           </w:t>
      </w:r>
    </w:p>
    <w:p w14:paraId="0A0297B2" w14:textId="6456DDBD" w:rsidR="00A763E9" w:rsidRDefault="00614EBB" w:rsidP="00A32489">
      <w:pPr>
        <w:spacing w:line="336" w:lineRule="auto"/>
        <w:jc w:val="both"/>
      </w:pPr>
      <w:r>
        <w:t xml:space="preserve">                                    </w:t>
      </w:r>
    </w:p>
    <w:p w14:paraId="20824E40" w14:textId="63A00E29" w:rsidR="00665063" w:rsidRPr="004A426B" w:rsidRDefault="00665063" w:rsidP="003616BB">
      <w:pPr>
        <w:spacing w:line="336" w:lineRule="auto"/>
        <w:ind w:left="2127"/>
        <w:jc w:val="both"/>
      </w:pPr>
      <w:r>
        <w:t>Zapsaný v obchodním rejstříku vedeném</w:t>
      </w:r>
      <w:r w:rsidR="008F7369">
        <w:t xml:space="preserve"> </w:t>
      </w:r>
      <w:r w:rsidR="008574B3">
        <w:t>………</w:t>
      </w:r>
    </w:p>
    <w:p w14:paraId="4200A4C6" w14:textId="1D4B8F9D" w:rsidR="00AC2857" w:rsidRDefault="00FA14AC" w:rsidP="00FA14AC">
      <w:pPr>
        <w:spacing w:line="360" w:lineRule="auto"/>
      </w:pPr>
      <w:r>
        <w:t xml:space="preserve">                                    </w:t>
      </w:r>
      <w:r w:rsidR="00AC2857">
        <w:t xml:space="preserve">/dále jen </w:t>
      </w:r>
      <w:r w:rsidR="00665063">
        <w:t>„</w:t>
      </w:r>
      <w:r w:rsidR="00AC2857">
        <w:t>zhotovitel</w:t>
      </w:r>
      <w:r w:rsidR="00665063">
        <w:t>“</w:t>
      </w:r>
      <w:r w:rsidR="00AC2857">
        <w:t>/</w:t>
      </w:r>
    </w:p>
    <w:p w14:paraId="2DBE0A43" w14:textId="77777777" w:rsidR="00AC2857" w:rsidRDefault="00AC2857" w:rsidP="00AC2857">
      <w:pPr>
        <w:spacing w:line="360" w:lineRule="auto"/>
        <w:jc w:val="center"/>
        <w:rPr>
          <w:b/>
        </w:rPr>
      </w:pPr>
    </w:p>
    <w:p w14:paraId="6E9C6702" w14:textId="77777777" w:rsidR="00AC2857" w:rsidRDefault="00AC2857" w:rsidP="00AC2857">
      <w:pPr>
        <w:spacing w:line="360" w:lineRule="auto"/>
        <w:jc w:val="center"/>
        <w:rPr>
          <w:b/>
        </w:rPr>
      </w:pPr>
      <w:r w:rsidRPr="00936B80">
        <w:rPr>
          <w:b/>
        </w:rPr>
        <w:t>II. Předmět smlouvy</w:t>
      </w:r>
    </w:p>
    <w:p w14:paraId="609FC338" w14:textId="6C112969" w:rsidR="00BC6944" w:rsidRPr="00FA14AC" w:rsidRDefault="00AC2857" w:rsidP="00FA14AC">
      <w:pPr>
        <w:jc w:val="both"/>
        <w:rPr>
          <w:szCs w:val="24"/>
        </w:rPr>
      </w:pPr>
      <w:r w:rsidRPr="00933EDF">
        <w:rPr>
          <w:szCs w:val="24"/>
        </w:rPr>
        <w:t>Zhotovitel se zavazuje, že na svůj náklad a na své nebezpečí provede níže specifikované dílo ve sjednané době. Ob</w:t>
      </w:r>
      <w:r>
        <w:rPr>
          <w:szCs w:val="24"/>
        </w:rPr>
        <w:t>jedna</w:t>
      </w:r>
      <w:r w:rsidRPr="00933EDF">
        <w:rPr>
          <w:szCs w:val="24"/>
        </w:rPr>
        <w:t xml:space="preserve">tel se zavazuje </w:t>
      </w:r>
      <w:r>
        <w:rPr>
          <w:szCs w:val="24"/>
        </w:rPr>
        <w:t xml:space="preserve">dílo převzít a </w:t>
      </w:r>
      <w:r w:rsidRPr="00933EDF">
        <w:rPr>
          <w:szCs w:val="24"/>
        </w:rPr>
        <w:t> zapla</w:t>
      </w:r>
      <w:r>
        <w:rPr>
          <w:szCs w:val="24"/>
        </w:rPr>
        <w:t>tit</w:t>
      </w:r>
      <w:r w:rsidRPr="00933EDF">
        <w:rPr>
          <w:szCs w:val="24"/>
        </w:rPr>
        <w:t xml:space="preserve"> cen</w:t>
      </w:r>
      <w:r>
        <w:rPr>
          <w:szCs w:val="24"/>
        </w:rPr>
        <w:t>u</w:t>
      </w:r>
      <w:r w:rsidRPr="00933EDF">
        <w:rPr>
          <w:szCs w:val="24"/>
        </w:rPr>
        <w:t xml:space="preserve"> za jeho provedení.</w:t>
      </w:r>
    </w:p>
    <w:p w14:paraId="2C094209" w14:textId="77777777" w:rsidR="00AC2857" w:rsidRDefault="00AC2857" w:rsidP="00AC2857">
      <w:pPr>
        <w:jc w:val="center"/>
        <w:rPr>
          <w:b/>
        </w:rPr>
      </w:pPr>
      <w:r>
        <w:rPr>
          <w:b/>
        </w:rPr>
        <w:t>III. Dílo</w:t>
      </w:r>
      <w:r w:rsidR="00CE3AB7">
        <w:rPr>
          <w:b/>
        </w:rPr>
        <w:t xml:space="preserve"> a místo plnění</w:t>
      </w:r>
    </w:p>
    <w:p w14:paraId="7A371910" w14:textId="77777777" w:rsidR="00AC2857" w:rsidRDefault="00AC2857" w:rsidP="00AC2857">
      <w:pPr>
        <w:jc w:val="both"/>
        <w:rPr>
          <w:b/>
        </w:rPr>
      </w:pPr>
    </w:p>
    <w:p w14:paraId="2EC96F71" w14:textId="18E974C8" w:rsidR="00CE3AB7" w:rsidRDefault="00AC2857" w:rsidP="00AC2857">
      <w:pPr>
        <w:pStyle w:val="Zkladntext"/>
        <w:numPr>
          <w:ilvl w:val="0"/>
          <w:numId w:val="1"/>
        </w:numPr>
        <w:jc w:val="both"/>
        <w:rPr>
          <w:szCs w:val="24"/>
        </w:rPr>
      </w:pPr>
      <w:r w:rsidRPr="000128A6">
        <w:rPr>
          <w:szCs w:val="24"/>
        </w:rPr>
        <w:t xml:space="preserve">Dílem se dle této smlouvy </w:t>
      </w:r>
      <w:r>
        <w:rPr>
          <w:szCs w:val="24"/>
        </w:rPr>
        <w:t>rozumí</w:t>
      </w:r>
      <w:r w:rsidRPr="00C2546C">
        <w:t xml:space="preserve"> </w:t>
      </w:r>
      <w:r>
        <w:t>„</w:t>
      </w:r>
      <w:r>
        <w:rPr>
          <w:szCs w:val="24"/>
        </w:rPr>
        <w:t xml:space="preserve"> </w:t>
      </w:r>
      <w:r w:rsidR="001247DB">
        <w:rPr>
          <w:szCs w:val="24"/>
        </w:rPr>
        <w:t>Obnova vnějšího pláště b</w:t>
      </w:r>
      <w:r w:rsidR="00DB173F">
        <w:rPr>
          <w:szCs w:val="24"/>
        </w:rPr>
        <w:t>udovy – výměna oken</w:t>
      </w:r>
      <w:r w:rsidR="001247DB">
        <w:rPr>
          <w:szCs w:val="24"/>
        </w:rPr>
        <w:t xml:space="preserve"> – Radnice Magistrátu města Liberec</w:t>
      </w:r>
      <w:r w:rsidR="00232C3B">
        <w:rPr>
          <w:szCs w:val="24"/>
        </w:rPr>
        <w:t xml:space="preserve"> – I</w:t>
      </w:r>
      <w:r w:rsidR="00401FC9">
        <w:rPr>
          <w:szCs w:val="24"/>
        </w:rPr>
        <w:t>V</w:t>
      </w:r>
      <w:r w:rsidR="00232C3B">
        <w:rPr>
          <w:szCs w:val="24"/>
        </w:rPr>
        <w:t>. etapa</w:t>
      </w:r>
      <w:r>
        <w:rPr>
          <w:szCs w:val="24"/>
        </w:rPr>
        <w:t>“</w:t>
      </w:r>
      <w:r w:rsidR="00A32489">
        <w:rPr>
          <w:szCs w:val="24"/>
        </w:rPr>
        <w:t xml:space="preserve">. </w:t>
      </w:r>
      <w:r w:rsidR="007E6565">
        <w:rPr>
          <w:szCs w:val="24"/>
        </w:rPr>
        <w:t xml:space="preserve">Dílčím plněním či částí </w:t>
      </w:r>
      <w:r w:rsidR="007E6565">
        <w:rPr>
          <w:szCs w:val="24"/>
        </w:rPr>
        <w:lastRenderedPageBreak/>
        <w:t xml:space="preserve">díla se rozumí výměna oken v rámci jednotlivé etapy dle </w:t>
      </w:r>
      <w:proofErr w:type="spellStart"/>
      <w:r w:rsidR="007E6565">
        <w:rPr>
          <w:szCs w:val="24"/>
        </w:rPr>
        <w:t>čl.V</w:t>
      </w:r>
      <w:proofErr w:type="spellEnd"/>
      <w:r w:rsidR="007E6565">
        <w:rPr>
          <w:szCs w:val="24"/>
        </w:rPr>
        <w:t xml:space="preserve"> odst.3 této smlouvy.</w:t>
      </w:r>
    </w:p>
    <w:p w14:paraId="76D14184" w14:textId="77777777" w:rsidR="00FA14AC" w:rsidRDefault="00FA14AC" w:rsidP="00FA14AC">
      <w:pPr>
        <w:pStyle w:val="Zkladntext"/>
        <w:ind w:left="720"/>
        <w:jc w:val="both"/>
        <w:rPr>
          <w:szCs w:val="24"/>
        </w:rPr>
      </w:pPr>
    </w:p>
    <w:p w14:paraId="3B309050" w14:textId="7DCEB2BD" w:rsidR="00FA14AC" w:rsidRDefault="00CE3AB7" w:rsidP="00FA14AC">
      <w:pPr>
        <w:pStyle w:val="Zkladntext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Místo plnění: </w:t>
      </w:r>
      <w:r w:rsidR="000C4A67">
        <w:rPr>
          <w:szCs w:val="24"/>
        </w:rPr>
        <w:t>b</w:t>
      </w:r>
      <w:r w:rsidR="00A32489">
        <w:rPr>
          <w:szCs w:val="24"/>
        </w:rPr>
        <w:t>udova historické radnice Liberec</w:t>
      </w:r>
      <w:r w:rsidR="00FA14AC">
        <w:rPr>
          <w:szCs w:val="24"/>
        </w:rPr>
        <w:t xml:space="preserve"> (2. NP)</w:t>
      </w:r>
      <w:r w:rsidR="00A32489">
        <w:rPr>
          <w:szCs w:val="24"/>
        </w:rPr>
        <w:t xml:space="preserve">, nám. Dr. E. Beneše, č. p. 1, st. p. č. 1, </w:t>
      </w:r>
      <w:proofErr w:type="spellStart"/>
      <w:r w:rsidR="00A32489">
        <w:rPr>
          <w:szCs w:val="24"/>
        </w:rPr>
        <w:t>k.ú</w:t>
      </w:r>
      <w:proofErr w:type="spellEnd"/>
      <w:r w:rsidR="00A32489">
        <w:rPr>
          <w:szCs w:val="24"/>
        </w:rPr>
        <w:t>. Liberec</w:t>
      </w:r>
      <w:r w:rsidR="00FA14AC">
        <w:rPr>
          <w:szCs w:val="24"/>
        </w:rPr>
        <w:t>.</w:t>
      </w:r>
    </w:p>
    <w:p w14:paraId="00C4FE39" w14:textId="4F31D155" w:rsidR="00CE3AB7" w:rsidRDefault="00CE3AB7" w:rsidP="00FA14AC">
      <w:pPr>
        <w:pStyle w:val="Zkladntext"/>
        <w:jc w:val="both"/>
        <w:rPr>
          <w:szCs w:val="24"/>
        </w:rPr>
      </w:pPr>
    </w:p>
    <w:p w14:paraId="20597EB7" w14:textId="2B239159" w:rsidR="00AC2857" w:rsidRDefault="00CE3AB7" w:rsidP="00FA14AC">
      <w:pPr>
        <w:pStyle w:val="Zkladntext"/>
        <w:ind w:left="708"/>
        <w:jc w:val="both"/>
        <w:rPr>
          <w:szCs w:val="24"/>
        </w:rPr>
      </w:pPr>
      <w:r>
        <w:rPr>
          <w:szCs w:val="24"/>
        </w:rPr>
        <w:t>Zhotovitel bere na vědomí, že radnice</w:t>
      </w:r>
      <w:r w:rsidR="00A32489">
        <w:rPr>
          <w:szCs w:val="24"/>
        </w:rPr>
        <w:t xml:space="preserve"> je nemovitou </w:t>
      </w:r>
      <w:r>
        <w:rPr>
          <w:szCs w:val="24"/>
        </w:rPr>
        <w:t xml:space="preserve">kulturní </w:t>
      </w:r>
      <w:r w:rsidR="00A32489">
        <w:rPr>
          <w:szCs w:val="24"/>
        </w:rPr>
        <w:t>památkou zapsanou v Ústředním seznamu nemovitých kulturních památek ČR</w:t>
      </w:r>
      <w:r w:rsidR="00EB219E">
        <w:rPr>
          <w:szCs w:val="24"/>
        </w:rPr>
        <w:t xml:space="preserve"> pod číslem rejstříku 19126/5-41</w:t>
      </w:r>
      <w:r w:rsidR="00A32489">
        <w:rPr>
          <w:szCs w:val="24"/>
        </w:rPr>
        <w:t>14 a</w:t>
      </w:r>
      <w:r w:rsidR="00111145">
        <w:rPr>
          <w:szCs w:val="24"/>
        </w:rPr>
        <w:t> </w:t>
      </w:r>
      <w:r w:rsidR="00A32489">
        <w:rPr>
          <w:szCs w:val="24"/>
        </w:rPr>
        <w:t>zároveň je součástí historického jádra města Liberec, prohlášeného dne 10. 9. 1992 vyhláškou Ministerstva kultury ČR č. 476/92 za městskou památkovou zónu.</w:t>
      </w:r>
    </w:p>
    <w:p w14:paraId="245EFA31" w14:textId="77777777" w:rsidR="00AC2857" w:rsidRDefault="00AC2857" w:rsidP="00AC2857">
      <w:pPr>
        <w:pStyle w:val="Zkladntext"/>
        <w:ind w:left="720"/>
        <w:jc w:val="both"/>
        <w:rPr>
          <w:szCs w:val="24"/>
        </w:rPr>
      </w:pPr>
    </w:p>
    <w:p w14:paraId="6AB0E242" w14:textId="680A7D67" w:rsidR="00AC2857" w:rsidRPr="000C4A67" w:rsidRDefault="00021FCA" w:rsidP="00FA14AC">
      <w:pPr>
        <w:numPr>
          <w:ilvl w:val="0"/>
          <w:numId w:val="1"/>
        </w:numPr>
        <w:overflowPunct/>
        <w:autoSpaceDE/>
        <w:autoSpaceDN/>
        <w:adjustRightInd/>
        <w:spacing w:before="0"/>
        <w:jc w:val="both"/>
        <w:textAlignment w:val="auto"/>
      </w:pPr>
      <w:r w:rsidRPr="000C638F">
        <w:rPr>
          <w:szCs w:val="24"/>
        </w:rPr>
        <w:t>Rozsah D</w:t>
      </w:r>
      <w:r w:rsidR="00F76C36" w:rsidRPr="000C638F">
        <w:rPr>
          <w:szCs w:val="24"/>
        </w:rPr>
        <w:t xml:space="preserve">íla a bližší specifikace </w:t>
      </w:r>
      <w:r w:rsidR="00AC2857" w:rsidRPr="000C638F">
        <w:rPr>
          <w:szCs w:val="24"/>
        </w:rPr>
        <w:t>zahrnuje</w:t>
      </w:r>
      <w:r w:rsidR="000C638F">
        <w:rPr>
          <w:szCs w:val="24"/>
        </w:rPr>
        <w:t xml:space="preserve"> zpracování</w:t>
      </w:r>
      <w:r w:rsidR="007B2CF3">
        <w:rPr>
          <w:szCs w:val="24"/>
        </w:rPr>
        <w:t xml:space="preserve"> detailní výkresové dokumentac</w:t>
      </w:r>
      <w:r w:rsidR="004000C6">
        <w:rPr>
          <w:szCs w:val="24"/>
        </w:rPr>
        <w:t>e</w:t>
      </w:r>
      <w:r w:rsidR="00AC2857" w:rsidRPr="000C638F">
        <w:rPr>
          <w:szCs w:val="24"/>
        </w:rPr>
        <w:t xml:space="preserve"> </w:t>
      </w:r>
      <w:r w:rsidR="00033945">
        <w:rPr>
          <w:szCs w:val="24"/>
        </w:rPr>
        <w:t xml:space="preserve"> </w:t>
      </w:r>
      <w:r w:rsidR="00A32489" w:rsidRPr="007B2CF3">
        <w:rPr>
          <w:szCs w:val="24"/>
        </w:rPr>
        <w:t>a</w:t>
      </w:r>
      <w:r w:rsidR="00111145" w:rsidRPr="007B2CF3">
        <w:rPr>
          <w:szCs w:val="24"/>
        </w:rPr>
        <w:t> </w:t>
      </w:r>
      <w:r w:rsidR="007B2CF3">
        <w:rPr>
          <w:szCs w:val="24"/>
        </w:rPr>
        <w:t xml:space="preserve">výměnu </w:t>
      </w:r>
      <w:r w:rsidR="004000C6">
        <w:rPr>
          <w:szCs w:val="24"/>
        </w:rPr>
        <w:t>80</w:t>
      </w:r>
      <w:r w:rsidR="00A32489" w:rsidRPr="007B2CF3">
        <w:rPr>
          <w:szCs w:val="24"/>
        </w:rPr>
        <w:t xml:space="preserve"> ks oken za repliky</w:t>
      </w:r>
      <w:r w:rsidR="00DA7B75" w:rsidRPr="007B2CF3">
        <w:rPr>
          <w:szCs w:val="24"/>
        </w:rPr>
        <w:t xml:space="preserve"> (špaletová okna dle historického vzoru)</w:t>
      </w:r>
      <w:r w:rsidR="00A32489" w:rsidRPr="007B2CF3">
        <w:rPr>
          <w:szCs w:val="24"/>
        </w:rPr>
        <w:t xml:space="preserve"> v souladu s</w:t>
      </w:r>
      <w:r w:rsidR="00111145" w:rsidRPr="007B2CF3">
        <w:rPr>
          <w:szCs w:val="24"/>
        </w:rPr>
        <w:t> </w:t>
      </w:r>
      <w:r w:rsidR="00A32489" w:rsidRPr="007B2CF3">
        <w:rPr>
          <w:szCs w:val="24"/>
        </w:rPr>
        <w:t xml:space="preserve">podmínkami závazného stanoviska vydaného </w:t>
      </w:r>
      <w:r w:rsidR="00010FC7">
        <w:rPr>
          <w:szCs w:val="24"/>
        </w:rPr>
        <w:t>M</w:t>
      </w:r>
      <w:r w:rsidR="00A32489" w:rsidRPr="007B2CF3">
        <w:rPr>
          <w:szCs w:val="24"/>
        </w:rPr>
        <w:t>agistrátem města Liberec, odbor životního prostředí, oddělení památkové péče dne</w:t>
      </w:r>
      <w:r w:rsidR="000C638F" w:rsidRPr="007B2CF3">
        <w:rPr>
          <w:szCs w:val="24"/>
        </w:rPr>
        <w:t xml:space="preserve"> 2</w:t>
      </w:r>
      <w:r w:rsidR="00401FC9">
        <w:rPr>
          <w:szCs w:val="24"/>
        </w:rPr>
        <w:t>1</w:t>
      </w:r>
      <w:r w:rsidR="000C638F" w:rsidRPr="007B2CF3">
        <w:rPr>
          <w:szCs w:val="24"/>
        </w:rPr>
        <w:t>. 11. 201</w:t>
      </w:r>
      <w:r w:rsidR="00401FC9">
        <w:rPr>
          <w:szCs w:val="24"/>
        </w:rPr>
        <w:t>9</w:t>
      </w:r>
      <w:r w:rsidR="000C638F" w:rsidRPr="007B2CF3">
        <w:rPr>
          <w:szCs w:val="24"/>
        </w:rPr>
        <w:t>, čj. MML/ZPPP/Bit/2</w:t>
      </w:r>
      <w:r w:rsidR="00401FC9">
        <w:rPr>
          <w:szCs w:val="24"/>
        </w:rPr>
        <w:t>50443</w:t>
      </w:r>
      <w:r w:rsidR="007B2CF3">
        <w:rPr>
          <w:szCs w:val="24"/>
        </w:rPr>
        <w:t>/1</w:t>
      </w:r>
      <w:r w:rsidR="00401FC9">
        <w:rPr>
          <w:szCs w:val="24"/>
        </w:rPr>
        <w:t>9</w:t>
      </w:r>
      <w:r w:rsidR="007B2CF3">
        <w:rPr>
          <w:szCs w:val="24"/>
        </w:rPr>
        <w:t>-SZ2</w:t>
      </w:r>
      <w:r w:rsidR="00401FC9">
        <w:rPr>
          <w:szCs w:val="24"/>
        </w:rPr>
        <w:t>34297/19/5.</w:t>
      </w:r>
    </w:p>
    <w:p w14:paraId="1EE4E5DE" w14:textId="77777777" w:rsidR="000C4A67" w:rsidRPr="00FB1799" w:rsidRDefault="000C4A67" w:rsidP="000C4A67">
      <w:pPr>
        <w:overflowPunct/>
        <w:autoSpaceDE/>
        <w:autoSpaceDN/>
        <w:adjustRightInd/>
        <w:spacing w:before="0"/>
        <w:jc w:val="both"/>
        <w:textAlignment w:val="auto"/>
      </w:pPr>
      <w:bookmarkStart w:id="0" w:name="_GoBack"/>
      <w:bookmarkEnd w:id="0"/>
    </w:p>
    <w:p w14:paraId="4E533663" w14:textId="77777777" w:rsidR="00FB1799" w:rsidRPr="00FA14AC" w:rsidRDefault="00FB1799" w:rsidP="00FA14AC">
      <w:pPr>
        <w:numPr>
          <w:ilvl w:val="0"/>
          <w:numId w:val="1"/>
        </w:numPr>
        <w:overflowPunct/>
        <w:autoSpaceDE/>
        <w:autoSpaceDN/>
        <w:adjustRightInd/>
        <w:spacing w:before="0"/>
        <w:jc w:val="both"/>
        <w:textAlignment w:val="auto"/>
      </w:pPr>
      <w:r>
        <w:rPr>
          <w:szCs w:val="24"/>
        </w:rPr>
        <w:t>Specifikace Díla je následující:</w:t>
      </w:r>
    </w:p>
    <w:p w14:paraId="3C2CEFFC" w14:textId="77777777" w:rsidR="00FA14AC" w:rsidRPr="00FB1799" w:rsidRDefault="00FA14AC" w:rsidP="00FA14AC">
      <w:pPr>
        <w:overflowPunct/>
        <w:autoSpaceDE/>
        <w:autoSpaceDN/>
        <w:adjustRightInd/>
        <w:spacing w:before="0"/>
        <w:jc w:val="both"/>
        <w:textAlignment w:val="auto"/>
      </w:pPr>
    </w:p>
    <w:p w14:paraId="695A4B67" w14:textId="62EA7CDD" w:rsidR="00FB1799" w:rsidRDefault="00E81BF9" w:rsidP="004C2FDF">
      <w:pPr>
        <w:overflowPunct/>
        <w:autoSpaceDE/>
        <w:autoSpaceDN/>
        <w:adjustRightInd/>
        <w:spacing w:before="0"/>
        <w:ind w:left="708"/>
        <w:jc w:val="both"/>
        <w:textAlignment w:val="auto"/>
      </w:pPr>
      <w:r>
        <w:t xml:space="preserve">4.1. </w:t>
      </w:r>
      <w:r w:rsidR="007B2CF3">
        <w:t xml:space="preserve">Výměna </w:t>
      </w:r>
      <w:r>
        <w:t xml:space="preserve">80 ks </w:t>
      </w:r>
      <w:r w:rsidR="007B2CF3">
        <w:t xml:space="preserve">oken  – </w:t>
      </w:r>
      <w:r>
        <w:t xml:space="preserve">jedná se  o </w:t>
      </w:r>
      <w:r w:rsidR="007B2CF3" w:rsidRPr="00375E07">
        <w:t xml:space="preserve">okna </w:t>
      </w:r>
      <w:r>
        <w:t>ve 2.</w:t>
      </w:r>
      <w:r w:rsidR="00FA14AC">
        <w:t xml:space="preserve"> nadzemním podlaží</w:t>
      </w:r>
      <w:r>
        <w:t xml:space="preserve">, pozice </w:t>
      </w:r>
      <w:r w:rsidR="0073126C" w:rsidRPr="004C2FDF">
        <w:rPr>
          <w:rFonts w:eastAsiaTheme="minorHAnsi"/>
          <w:bCs/>
          <w:szCs w:val="24"/>
          <w:lang w:eastAsia="en-US"/>
        </w:rPr>
        <w:t>1.01 - 1.72 a 1.81 - 1.88</w:t>
      </w:r>
      <w:r w:rsidR="0073126C" w:rsidRPr="00FA14AC">
        <w:rPr>
          <w:szCs w:val="24"/>
        </w:rPr>
        <w:t xml:space="preserve"> </w:t>
      </w:r>
      <w:r w:rsidR="007B2CF3">
        <w:t xml:space="preserve"> </w:t>
      </w:r>
      <w:r>
        <w:t xml:space="preserve">dle nákresu uvedeného </w:t>
      </w:r>
      <w:r w:rsidR="00232C3B">
        <w:t>v </w:t>
      </w:r>
      <w:r w:rsidR="009743C0">
        <w:t>p</w:t>
      </w:r>
      <w:r w:rsidR="00232C3B">
        <w:t>říloze č.</w:t>
      </w:r>
      <w:r>
        <w:t xml:space="preserve"> 3</w:t>
      </w:r>
      <w:r w:rsidR="00232C3B">
        <w:t xml:space="preserve"> </w:t>
      </w:r>
      <w:r w:rsidR="00475A8A">
        <w:t xml:space="preserve"> této smlouvy</w:t>
      </w:r>
      <w:r w:rsidR="00FB1799">
        <w:t xml:space="preserve"> </w:t>
      </w:r>
    </w:p>
    <w:p w14:paraId="2918127E" w14:textId="77777777" w:rsidR="00FA14AC" w:rsidRDefault="00FA14AC" w:rsidP="00FA14AC">
      <w:pPr>
        <w:overflowPunct/>
        <w:autoSpaceDE/>
        <w:autoSpaceDN/>
        <w:adjustRightInd/>
        <w:spacing w:before="0"/>
        <w:ind w:left="708"/>
        <w:jc w:val="both"/>
        <w:textAlignment w:val="auto"/>
      </w:pPr>
    </w:p>
    <w:p w14:paraId="5A10F81C" w14:textId="12692896" w:rsidR="00415D12" w:rsidRDefault="00E81BF9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 xml:space="preserve">4.2. </w:t>
      </w:r>
      <w:r w:rsidR="00B91416">
        <w:t xml:space="preserve"> </w:t>
      </w:r>
      <w:r w:rsidR="00FB1799">
        <w:t xml:space="preserve">Osazení oken ve špaletě, </w:t>
      </w:r>
      <w:r w:rsidR="006F01CF">
        <w:t>k</w:t>
      </w:r>
      <w:r w:rsidR="00FB1799">
        <w:t>de se nezmění d</w:t>
      </w:r>
      <w:r w:rsidR="00BA67C9">
        <w:t>okum</w:t>
      </w:r>
      <w:r w:rsidR="00FB1799">
        <w:t>entačně cenný charakter architektonických prvků stavby, při respektování členění a profilace oken. Nová okna budou řešena jako pohledová kopie původních oken, kde venkovní i vnitřní rovina okna (křídel a rámů) bude zachována včetně původního vzhledu, charakteru a p</w:t>
      </w:r>
      <w:r w:rsidR="00BA67C9">
        <w:t>rofi</w:t>
      </w:r>
      <w:r w:rsidR="00FB1799">
        <w:t xml:space="preserve">lace u uliční i dvorní fasády. Provedení oken bude tedy pohledová kopie původních oken </w:t>
      </w:r>
      <w:r w:rsidR="000C4A67">
        <w:t>s</w:t>
      </w:r>
      <w:r w:rsidR="00FB1799">
        <w:t xml:space="preserve"> úzkými profily rámů a křídel bez průmyslových (přiznaných) spár. Okna budou na vnitřní rovině opatřena celoobvodovým vyměnitelným těsněním na bázi EPA nebo </w:t>
      </w:r>
      <w:r w:rsidR="000C4A67">
        <w:t>s</w:t>
      </w:r>
      <w:r w:rsidR="00FB1799">
        <w:t xml:space="preserve">ilikonu </w:t>
      </w:r>
      <w:r w:rsidR="000C4A67">
        <w:t>v</w:t>
      </w:r>
      <w:r w:rsidR="00FB1799">
        <w:t xml:space="preserve"> barvě oken. Rám okna bude proveden v historickém profilu spodního vlysu bez výtokových otvorů dle profilu stávajících rámů, aby se zachoval vzhled rámu a také </w:t>
      </w:r>
      <w:r w:rsidR="00BA67C9">
        <w:t>z</w:t>
      </w:r>
      <w:r w:rsidR="00FB1799">
        <w:t xml:space="preserve"> důvodu znemožnění zadržení vody ve </w:t>
      </w:r>
      <w:r w:rsidR="00BA67C9">
        <w:t>s</w:t>
      </w:r>
      <w:r w:rsidR="00FB1799">
        <w:t>podní části rámu. Rám je spojen čepováním bez přiznané (průmyslové) rohové spáry. Uvedené výměny budou provedeny citlivým způsobem s ohledem na historickou hodnotu uvedené stavby se zachováním původní profilace a dimenzi profilů. Nátěr nových oken bude proveden v souladu s provedeným průzkumem barevného odstínu. Okenní olivy budou odborně opraveny a přeneseny zpět na repliky oken.</w:t>
      </w:r>
      <w:r w:rsidR="007C32A3">
        <w:t xml:space="preserve"> Okno bude po provedení povrchové úpravy zaskleno plochým řezaným sklem o síle 4mm z interiérové strany, z exteriérové strany bude použito zvlněné jednoduché sklo o síle 4mm.</w:t>
      </w:r>
    </w:p>
    <w:p w14:paraId="6746BF69" w14:textId="77777777" w:rsidR="006F01CF" w:rsidRDefault="006F01CF" w:rsidP="00FB1799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5A54FEB6" w14:textId="307E8C6B" w:rsidR="00FB1799" w:rsidRDefault="00E81BF9" w:rsidP="004C2FDF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 xml:space="preserve">4.3. </w:t>
      </w:r>
      <w:r w:rsidR="00B91416">
        <w:t>Součástí předmětu plnění je i z</w:t>
      </w:r>
      <w:r w:rsidR="00943B2F">
        <w:t>pracování d</w:t>
      </w:r>
      <w:r w:rsidR="00FB1799">
        <w:t>etailní výkresov</w:t>
      </w:r>
      <w:r w:rsidR="00943B2F">
        <w:t>é</w:t>
      </w:r>
      <w:r w:rsidR="00FB1799">
        <w:t xml:space="preserve"> dokumentace</w:t>
      </w:r>
      <w:r w:rsidR="00C220F9">
        <w:t>, která bude</w:t>
      </w:r>
      <w:r w:rsidR="00FB1799">
        <w:t xml:space="preserve"> schválen</w:t>
      </w:r>
      <w:r w:rsidR="00C220F9">
        <w:t>a</w:t>
      </w:r>
      <w:r w:rsidR="00BC2C33">
        <w:t xml:space="preserve"> příslušným</w:t>
      </w:r>
      <w:r w:rsidR="00A205D0">
        <w:t xml:space="preserve"> </w:t>
      </w:r>
      <w:r w:rsidR="00FB1799">
        <w:t>pracovištěm Národního památkového ústavu.</w:t>
      </w:r>
      <w:r w:rsidR="00C220F9">
        <w:t xml:space="preserve"> V případě neschválení výkresové dokumentace má objednatel právo odstoupit od smlouvy.</w:t>
      </w:r>
    </w:p>
    <w:p w14:paraId="1DD68033" w14:textId="096AC8A3" w:rsidR="00AC2857" w:rsidRDefault="00B91416" w:rsidP="00BC6944">
      <w:pPr>
        <w:spacing w:after="120" w:line="276" w:lineRule="auto"/>
        <w:ind w:left="708"/>
        <w:jc w:val="both"/>
        <w:rPr>
          <w:rFonts w:eastAsia="Calibri"/>
        </w:rPr>
      </w:pPr>
      <w:r>
        <w:t xml:space="preserve">4.4. Dále je součástí předmětu plnění </w:t>
      </w:r>
      <w:r>
        <w:rPr>
          <w:rFonts w:eastAsia="Calibri"/>
        </w:rPr>
        <w:t xml:space="preserve">zaměření stávajících otvorů, výroba a montáž obložení oken (především mezi okny), výroba a montáž parapetů, </w:t>
      </w:r>
      <w:r>
        <w:rPr>
          <w:rFonts w:eastAsia="Calibri"/>
        </w:rPr>
        <w:lastRenderedPageBreak/>
        <w:t>dodávka a montáž žaluzií, zednické začištění vnitřní i vnější, likvidace všech odpadů vzniklých při činnosti a úklid.</w:t>
      </w:r>
    </w:p>
    <w:p w14:paraId="696E9AD3" w14:textId="77777777" w:rsidR="00BC6944" w:rsidRDefault="00BC6944" w:rsidP="00BC6944">
      <w:pPr>
        <w:spacing w:after="120" w:line="276" w:lineRule="auto"/>
        <w:ind w:left="708"/>
        <w:jc w:val="both"/>
      </w:pPr>
    </w:p>
    <w:p w14:paraId="4900F7B3" w14:textId="77777777" w:rsidR="00AC2857" w:rsidRPr="00933EDF" w:rsidRDefault="00AC2857" w:rsidP="00AC2857">
      <w:pPr>
        <w:pStyle w:val="Zkladntext"/>
        <w:jc w:val="center"/>
        <w:rPr>
          <w:b/>
        </w:rPr>
      </w:pPr>
      <w:r>
        <w:rPr>
          <w:b/>
        </w:rPr>
        <w:t>IV. Cena</w:t>
      </w:r>
      <w:r w:rsidR="00EB6513">
        <w:rPr>
          <w:b/>
        </w:rPr>
        <w:t xml:space="preserve"> a platební podmínky</w:t>
      </w:r>
    </w:p>
    <w:p w14:paraId="452B5955" w14:textId="77777777" w:rsidR="00AC2857" w:rsidRPr="00933EDF" w:rsidRDefault="00AC2857" w:rsidP="00AC2857">
      <w:pPr>
        <w:pStyle w:val="Zkladntext"/>
        <w:jc w:val="both"/>
        <w:rPr>
          <w:b/>
        </w:rPr>
      </w:pPr>
    </w:p>
    <w:p w14:paraId="2B0EDA69" w14:textId="68A0B7E2" w:rsidR="00AC2857" w:rsidRDefault="00021FCA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Cena za provedení D</w:t>
      </w:r>
      <w:r w:rsidR="00AC2857">
        <w:t xml:space="preserve">íla je </w:t>
      </w:r>
      <w:r w:rsidR="00F76C36">
        <w:t>smluvními stranami dohodnuta ve výši</w:t>
      </w:r>
      <w:r w:rsidR="00614EBB">
        <w:t xml:space="preserve"> </w:t>
      </w:r>
      <w:proofErr w:type="spellStart"/>
      <w:r w:rsidR="0073126C">
        <w:t>xxx</w:t>
      </w:r>
      <w:proofErr w:type="spellEnd"/>
      <w:r>
        <w:t xml:space="preserve"> </w:t>
      </w:r>
      <w:r w:rsidR="00AC2857" w:rsidRPr="00DA7B75">
        <w:t xml:space="preserve"> Kč</w:t>
      </w:r>
      <w:r w:rsidR="00AC2857">
        <w:t xml:space="preserve"> bez DPH</w:t>
      </w:r>
      <w:r w:rsidR="003F1EA9">
        <w:t xml:space="preserve"> na základě nabídky zhotovitele </w:t>
      </w:r>
      <w:r w:rsidR="00B91416">
        <w:t xml:space="preserve">ze dne ……………. </w:t>
      </w:r>
      <w:r w:rsidR="00375E07">
        <w:t xml:space="preserve">podané v rámci </w:t>
      </w:r>
      <w:r w:rsidR="00B91416">
        <w:t xml:space="preserve">zjednodušeného </w:t>
      </w:r>
      <w:r w:rsidR="00263B7B">
        <w:t xml:space="preserve">podlimitního </w:t>
      </w:r>
      <w:r w:rsidR="00375E07">
        <w:t xml:space="preserve"> </w:t>
      </w:r>
      <w:r w:rsidR="00263B7B">
        <w:t>řízení</w:t>
      </w:r>
      <w:r w:rsidR="00B249BA">
        <w:t xml:space="preserve">. </w:t>
      </w:r>
      <w:r w:rsidR="00BC5DAE">
        <w:t>Jde o částku maximální a </w:t>
      </w:r>
      <w:r w:rsidR="00AC2857">
        <w:t xml:space="preserve">pevně </w:t>
      </w:r>
      <w:r w:rsidR="00F76C36">
        <w:t xml:space="preserve">stanovenou, platnou po celou dobu realizace Díla. </w:t>
      </w:r>
      <w:r w:rsidR="00AC2857">
        <w:t>Cena zahrnuje veškeré náklady zhotovitele nezbytné k řádnému, úplnému a kvalitnímu provedení díla.</w:t>
      </w:r>
      <w:r w:rsidR="004303CB">
        <w:t xml:space="preserve"> </w:t>
      </w:r>
      <w:r w:rsidR="00E34498">
        <w:t xml:space="preserve"> </w:t>
      </w:r>
    </w:p>
    <w:p w14:paraId="73DDC163" w14:textId="77777777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1D50EB9A" w14:textId="2D15F1A0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Díla činí:</w:t>
      </w:r>
      <w:r w:rsidR="004836BE">
        <w:t xml:space="preserve"> </w:t>
      </w:r>
    </w:p>
    <w:p w14:paraId="446B3781" w14:textId="78BB4C43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celkem bez DPH</w:t>
      </w:r>
      <w:r w:rsidR="004836BE">
        <w:t xml:space="preserve"> </w:t>
      </w:r>
      <w:proofErr w:type="spellStart"/>
      <w:r w:rsidR="00375E07">
        <w:t>xxx</w:t>
      </w:r>
      <w:proofErr w:type="spellEnd"/>
    </w:p>
    <w:p w14:paraId="603D316B" w14:textId="4469AD83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DPH (sazba 21 %)</w:t>
      </w:r>
      <w:r w:rsidR="004836BE">
        <w:t xml:space="preserve"> </w:t>
      </w:r>
      <w:proofErr w:type="spellStart"/>
      <w:r w:rsidR="00375E07">
        <w:t>xxx</w:t>
      </w:r>
      <w:proofErr w:type="spellEnd"/>
    </w:p>
    <w:p w14:paraId="269DC2BE" w14:textId="150666D8" w:rsidR="00F76C36" w:rsidRDefault="00F76C36" w:rsidP="00F76C36">
      <w:pPr>
        <w:overflowPunct/>
        <w:autoSpaceDE/>
        <w:autoSpaceDN/>
        <w:adjustRightInd/>
        <w:spacing w:before="0"/>
        <w:ind w:left="720"/>
        <w:jc w:val="both"/>
        <w:textAlignment w:val="auto"/>
      </w:pPr>
      <w:r>
        <w:t>cena celkem s DPH</w:t>
      </w:r>
      <w:r w:rsidR="004836BE">
        <w:t xml:space="preserve"> </w:t>
      </w:r>
      <w:proofErr w:type="spellStart"/>
      <w:r w:rsidR="00375E07">
        <w:t>xxx</w:t>
      </w:r>
      <w:proofErr w:type="spellEnd"/>
    </w:p>
    <w:p w14:paraId="0D44C9F2" w14:textId="77777777" w:rsidR="00021FCA" w:rsidRDefault="00021FCA" w:rsidP="00021FCA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2303F101" w14:textId="77777777" w:rsidR="00021FCA" w:rsidRDefault="00021FCA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DPH je stanovena ke dni uzavření této smlouvy. Smluvní strany se dohodly, že v případě změny obecně závazných právních předpisů týkajících se DPH dojde k odpovídající změně výše ceny Díla.</w:t>
      </w:r>
    </w:p>
    <w:p w14:paraId="36C341E3" w14:textId="77777777" w:rsidR="00E34498" w:rsidRDefault="00E34498" w:rsidP="004C2FDF">
      <w:pPr>
        <w:overflowPunct/>
        <w:autoSpaceDE/>
        <w:autoSpaceDN/>
        <w:adjustRightInd/>
        <w:spacing w:before="0"/>
        <w:ind w:left="720"/>
        <w:jc w:val="both"/>
        <w:textAlignment w:val="auto"/>
      </w:pPr>
    </w:p>
    <w:p w14:paraId="2B2F1D7D" w14:textId="563DBFC9" w:rsidR="00E34498" w:rsidRDefault="00E34498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 xml:space="preserve">Smluvní strany se dohodly, že dílo bude realizováno </w:t>
      </w:r>
      <w:r w:rsidR="006F4C63">
        <w:t>po</w:t>
      </w:r>
      <w:r>
        <w:t xml:space="preserve"> část</w:t>
      </w:r>
      <w:r w:rsidR="006F4C63">
        <w:t>ech</w:t>
      </w:r>
      <w:r>
        <w:t xml:space="preserve">, </w:t>
      </w:r>
      <w:r w:rsidR="00D12599">
        <w:t>po</w:t>
      </w:r>
      <w:r>
        <w:t> jednotlivých etapách, přičemž</w:t>
      </w:r>
      <w:r w:rsidR="006F4C63">
        <w:t xml:space="preserve"> rozsah</w:t>
      </w:r>
      <w:r>
        <w:t xml:space="preserve"> </w:t>
      </w:r>
      <w:r w:rsidR="00D12599">
        <w:t>dílčí</w:t>
      </w:r>
      <w:r w:rsidR="006F4C63">
        <w:t>ho</w:t>
      </w:r>
      <w:r w:rsidR="00D12599">
        <w:t xml:space="preserve"> plnění a </w:t>
      </w:r>
      <w:r w:rsidR="00F06FDE">
        <w:t>z něho vyplývající cena</w:t>
      </w:r>
      <w:r>
        <w:t xml:space="preserve"> bud</w:t>
      </w:r>
      <w:r w:rsidR="00F06FDE">
        <w:t>ou stanoveny</w:t>
      </w:r>
      <w:r>
        <w:t xml:space="preserve"> objednatelem vždy do 30. 6. příslušného kalendářního roku dle jeho finančních možností.</w:t>
      </w:r>
    </w:p>
    <w:p w14:paraId="69416DA8" w14:textId="77777777" w:rsidR="00AC2857" w:rsidRDefault="00AC2857" w:rsidP="00AC2857">
      <w:pPr>
        <w:spacing w:line="276" w:lineRule="auto"/>
        <w:jc w:val="both"/>
      </w:pPr>
    </w:p>
    <w:p w14:paraId="0E18AC03" w14:textId="5E318DA8" w:rsidR="00AC2857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</w:rPr>
      </w:pPr>
      <w:r w:rsidRPr="00703659">
        <w:t xml:space="preserve"> </w:t>
      </w:r>
      <w:r w:rsidR="003C497D">
        <w:t xml:space="preserve">Cena za dílo bude objednatelem hrazena </w:t>
      </w:r>
      <w:r w:rsidRPr="00703659">
        <w:t xml:space="preserve">na základě </w:t>
      </w:r>
      <w:r w:rsidR="003C497D">
        <w:t xml:space="preserve">dílčích </w:t>
      </w:r>
      <w:r w:rsidRPr="00703659">
        <w:t xml:space="preserve">faktur </w:t>
      </w:r>
      <w:r w:rsidR="00111145">
        <w:t>vystaven</w:t>
      </w:r>
      <w:r w:rsidR="003C497D">
        <w:t>ých</w:t>
      </w:r>
      <w:r w:rsidR="00111145">
        <w:t xml:space="preserve"> z</w:t>
      </w:r>
      <w:r w:rsidRPr="00703659">
        <w:t>hotovitele</w:t>
      </w:r>
      <w:r w:rsidR="00111145">
        <w:t>m</w:t>
      </w:r>
      <w:r w:rsidRPr="00703659">
        <w:t xml:space="preserve"> po předání </w:t>
      </w:r>
      <w:r w:rsidR="003C497D">
        <w:t xml:space="preserve">dílčích částí </w:t>
      </w:r>
      <w:r w:rsidRPr="00703659">
        <w:t>díla bez vad a nedodělků</w:t>
      </w:r>
      <w:r w:rsidR="003C497D">
        <w:t>,</w:t>
      </w:r>
      <w:r w:rsidRPr="00703659">
        <w:t xml:space="preserve"> se splatností 30 dnů </w:t>
      </w:r>
      <w:r w:rsidRPr="00703659">
        <w:rPr>
          <w:color w:val="000000"/>
        </w:rPr>
        <w:t xml:space="preserve">ode dne </w:t>
      </w:r>
      <w:r w:rsidR="00111145">
        <w:rPr>
          <w:color w:val="000000"/>
        </w:rPr>
        <w:t>jej</w:t>
      </w:r>
      <w:r w:rsidR="003C497D">
        <w:rPr>
          <w:color w:val="000000"/>
        </w:rPr>
        <w:t>ich</w:t>
      </w:r>
      <w:r w:rsidR="00111145">
        <w:rPr>
          <w:color w:val="000000"/>
        </w:rPr>
        <w:t xml:space="preserve"> </w:t>
      </w:r>
      <w:r w:rsidRPr="00703659">
        <w:rPr>
          <w:color w:val="000000"/>
        </w:rPr>
        <w:t xml:space="preserve">prokazatelného doručení  objednateli. </w:t>
      </w:r>
      <w:r w:rsidR="00021FCA">
        <w:rPr>
          <w:color w:val="000000"/>
        </w:rPr>
        <w:t>Při předání</w:t>
      </w:r>
      <w:r w:rsidR="003C497D">
        <w:rPr>
          <w:color w:val="000000"/>
        </w:rPr>
        <w:t xml:space="preserve"> dílčí části</w:t>
      </w:r>
      <w:r w:rsidR="00021FCA">
        <w:rPr>
          <w:color w:val="000000"/>
        </w:rPr>
        <w:t xml:space="preserve"> D</w:t>
      </w:r>
      <w:r w:rsidRPr="00E838D9">
        <w:rPr>
          <w:color w:val="000000"/>
        </w:rPr>
        <w:t xml:space="preserve">íla bude sepsán </w:t>
      </w:r>
      <w:r w:rsidR="003C497D">
        <w:rPr>
          <w:color w:val="000000"/>
        </w:rPr>
        <w:t xml:space="preserve"> </w:t>
      </w:r>
      <w:r w:rsidRPr="00E838D9">
        <w:rPr>
          <w:color w:val="000000"/>
        </w:rPr>
        <w:t>předávací protokol, který bude podepsán zástupci obou smluvních stran</w:t>
      </w:r>
      <w:r w:rsidR="006F4C63">
        <w:rPr>
          <w:color w:val="000000"/>
        </w:rPr>
        <w:t xml:space="preserve"> a bude tvořit přílohu příslušného daňového dokladu</w:t>
      </w:r>
      <w:r w:rsidRPr="00E838D9">
        <w:rPr>
          <w:color w:val="000000"/>
        </w:rPr>
        <w:t>.</w:t>
      </w:r>
    </w:p>
    <w:p w14:paraId="638BAABB" w14:textId="5AA976C2" w:rsidR="00AC2857" w:rsidRDefault="003C497D" w:rsidP="003C497D">
      <w:pPr>
        <w:ind w:left="720"/>
        <w:jc w:val="both"/>
      </w:pPr>
      <w:r>
        <w:t xml:space="preserve">Zhotovitel  je oprávněn vystavit zálohovou fakturu na nákup materiálu na zhotovení oken v jednotlivém roce ve výši 50 % </w:t>
      </w:r>
      <w:r w:rsidR="006F4C63">
        <w:t>ceny dílčího plnění v příslušném roce</w:t>
      </w:r>
      <w:r>
        <w:t>.</w:t>
      </w:r>
    </w:p>
    <w:p w14:paraId="1A7ADE66" w14:textId="77777777" w:rsidR="003C497D" w:rsidRPr="00703659" w:rsidRDefault="003C497D" w:rsidP="003C497D">
      <w:pPr>
        <w:ind w:left="720"/>
        <w:jc w:val="both"/>
        <w:rPr>
          <w:color w:val="000000"/>
        </w:rPr>
      </w:pPr>
    </w:p>
    <w:p w14:paraId="0021B841" w14:textId="042AA773" w:rsidR="00AC2857" w:rsidRPr="00703659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  <w:szCs w:val="24"/>
        </w:rPr>
      </w:pPr>
      <w:r w:rsidRPr="008D4A9E">
        <w:rPr>
          <w:szCs w:val="24"/>
        </w:rPr>
        <w:t>Veškeré účetní doklady musejí obsahovat náležitosti daňového dokladu dle zákona č.  235/2004 Sb., o dani z přidané hodnoty, v platném znění. V případě, že účetní doklady nebudou mít odpovídající náležitosti, nebo pokud jejich přílohou nebude účastníky po</w:t>
      </w:r>
      <w:r>
        <w:rPr>
          <w:szCs w:val="24"/>
        </w:rPr>
        <w:t>depsaný předávací protokol</w:t>
      </w:r>
      <w:r w:rsidRPr="008D4A9E">
        <w:rPr>
          <w:szCs w:val="24"/>
        </w:rPr>
        <w:t>, je objednatel oprávněn zaslat je</w:t>
      </w:r>
      <w:r>
        <w:rPr>
          <w:szCs w:val="24"/>
        </w:rPr>
        <w:t xml:space="preserve"> ve lhůtě splatnosti zpět zhotovi</w:t>
      </w:r>
      <w:r w:rsidRPr="008D4A9E">
        <w:rPr>
          <w:szCs w:val="24"/>
        </w:rPr>
        <w:t>teli k doplnění, aniž se tak dostane do prodlení se splatností; lhůta s</w:t>
      </w:r>
      <w:r w:rsidR="00BC5DAE">
        <w:rPr>
          <w:szCs w:val="24"/>
        </w:rPr>
        <w:t>platnosti počíná běžet znovu od </w:t>
      </w:r>
      <w:r w:rsidRPr="008D4A9E">
        <w:rPr>
          <w:szCs w:val="24"/>
        </w:rPr>
        <w:t>opětovného zaslání náležitě doplněných či opravených dokladů</w:t>
      </w:r>
      <w:r w:rsidR="00111145">
        <w:rPr>
          <w:szCs w:val="24"/>
        </w:rPr>
        <w:t>.</w:t>
      </w:r>
    </w:p>
    <w:p w14:paraId="28A653CE" w14:textId="77777777" w:rsidR="00AC2857" w:rsidRDefault="00AC2857" w:rsidP="00AC2857">
      <w:pPr>
        <w:jc w:val="both"/>
      </w:pPr>
    </w:p>
    <w:p w14:paraId="0FE9D68A" w14:textId="77777777" w:rsidR="00AC2857" w:rsidRDefault="00AC2857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t>Zhotovitel podpisem této smlouvy prohlašuje, že prověřil skutečnosti rozhodné pro určení výše ceny plnění.</w:t>
      </w:r>
    </w:p>
    <w:p w14:paraId="18D81FB0" w14:textId="77777777" w:rsidR="00AC2857" w:rsidRDefault="00AC2857" w:rsidP="00AC2857">
      <w:pPr>
        <w:ind w:left="720"/>
        <w:jc w:val="both"/>
      </w:pPr>
    </w:p>
    <w:p w14:paraId="36445537" w14:textId="77777777" w:rsidR="00AC2857" w:rsidRDefault="00111145" w:rsidP="00AC2857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>
        <w:lastRenderedPageBreak/>
        <w:t>Objednatel je oprávněn přiměřeně snížit smluvenou</w:t>
      </w:r>
      <w:r w:rsidR="00AC2857">
        <w:t xml:space="preserve"> cenu </w:t>
      </w:r>
      <w:r w:rsidR="00021FCA">
        <w:t>za D</w:t>
      </w:r>
      <w:r>
        <w:t>ílo v případě snížení rozsahu prací.</w:t>
      </w:r>
    </w:p>
    <w:p w14:paraId="7685F43F" w14:textId="77777777" w:rsidR="00AC2857" w:rsidRDefault="00AC2857" w:rsidP="00AC2857">
      <w:pPr>
        <w:ind w:left="720"/>
        <w:jc w:val="both"/>
      </w:pPr>
    </w:p>
    <w:p w14:paraId="0BF809DA" w14:textId="77777777" w:rsidR="00AC2857" w:rsidRDefault="00AC2857" w:rsidP="00111145">
      <w:pPr>
        <w:numPr>
          <w:ilvl w:val="0"/>
          <w:numId w:val="2"/>
        </w:numPr>
        <w:overflowPunct/>
        <w:autoSpaceDE/>
        <w:autoSpaceDN/>
        <w:adjustRightInd/>
        <w:spacing w:before="0"/>
        <w:jc w:val="both"/>
        <w:textAlignment w:val="auto"/>
      </w:pPr>
      <w:r w:rsidRPr="00CA5E5B">
        <w:t>Cena nesmí být měněna v souvislosti s inflací české měny, hodnotou kursu české měny vůči zahraničním měnám či jinými faktory s vlivem na měnový kurs, stabilitou měny nebo cla.</w:t>
      </w:r>
    </w:p>
    <w:p w14:paraId="459EB880" w14:textId="77777777" w:rsidR="00AC2857" w:rsidRDefault="00AC2857" w:rsidP="00AC2857">
      <w:pPr>
        <w:jc w:val="both"/>
      </w:pPr>
    </w:p>
    <w:p w14:paraId="7518EB33" w14:textId="582338AA" w:rsidR="00AC2857" w:rsidRDefault="00AC2857" w:rsidP="00AC2857">
      <w:pPr>
        <w:pStyle w:val="Nadpis1"/>
        <w:jc w:val="center"/>
        <w:rPr>
          <w:rFonts w:ascii="Times New Roman" w:hAnsi="Times New Roman"/>
          <w:sz w:val="24"/>
          <w:szCs w:val="24"/>
        </w:rPr>
      </w:pPr>
      <w:r w:rsidRPr="00197CC9">
        <w:rPr>
          <w:rFonts w:ascii="Times New Roman" w:hAnsi="Times New Roman"/>
          <w:sz w:val="24"/>
          <w:szCs w:val="24"/>
        </w:rPr>
        <w:t>V. Doba provedení díla</w:t>
      </w:r>
    </w:p>
    <w:p w14:paraId="3A44625E" w14:textId="2CA76C9C" w:rsidR="003433F0" w:rsidRPr="00962C5D" w:rsidRDefault="003433F0" w:rsidP="003545BF">
      <w:pPr>
        <w:pStyle w:val="Odstavecseseznamem"/>
        <w:numPr>
          <w:ilvl w:val="0"/>
          <w:numId w:val="22"/>
        </w:numPr>
        <w:spacing w:after="120"/>
        <w:jc w:val="both"/>
      </w:pPr>
      <w:r w:rsidRPr="003545BF">
        <w:rPr>
          <w:b/>
        </w:rPr>
        <w:t xml:space="preserve">Zahájení díla: </w:t>
      </w:r>
      <w:r w:rsidRPr="00962C5D">
        <w:t xml:space="preserve">do pěti (5) dnů od nabytí účinnosti smlouvy </w:t>
      </w:r>
    </w:p>
    <w:p w14:paraId="6C7E7827" w14:textId="397262B8" w:rsidR="003433F0" w:rsidRDefault="003433F0" w:rsidP="003545BF">
      <w:pPr>
        <w:pStyle w:val="Odstavecseseznamem"/>
        <w:numPr>
          <w:ilvl w:val="0"/>
          <w:numId w:val="22"/>
        </w:numPr>
        <w:spacing w:after="120"/>
        <w:jc w:val="both"/>
      </w:pPr>
      <w:r w:rsidRPr="003545BF">
        <w:rPr>
          <w:b/>
        </w:rPr>
        <w:t>Dokončení díla:</w:t>
      </w:r>
      <w:r w:rsidRPr="00CE3582">
        <w:t xml:space="preserve"> </w:t>
      </w:r>
      <w:r w:rsidR="006F4C63">
        <w:t xml:space="preserve"> do </w:t>
      </w:r>
      <w:r>
        <w:t>31.10. 2023</w:t>
      </w:r>
    </w:p>
    <w:p w14:paraId="0F79AEBD" w14:textId="527A4A1F" w:rsidR="003433F0" w:rsidRPr="003433F0" w:rsidRDefault="003433F0" w:rsidP="003545BF">
      <w:pPr>
        <w:pStyle w:val="Odstavecseseznamem"/>
        <w:numPr>
          <w:ilvl w:val="0"/>
          <w:numId w:val="22"/>
        </w:numPr>
        <w:spacing w:after="120"/>
        <w:jc w:val="both"/>
      </w:pPr>
      <w:r>
        <w:t xml:space="preserve">Dílo bude realizováno ve 4 etapách, termín zahájení první etapy je 1.7. 2020. Předpoklad zahájení dalších etap je  1.7. 2021, 1.7. 2022, 1.7. 2023. </w:t>
      </w:r>
      <w:r w:rsidR="003378CC">
        <w:t>Objednatel</w:t>
      </w:r>
      <w:r>
        <w:t xml:space="preserve"> oznámí zhotoviteli </w:t>
      </w:r>
      <w:r w:rsidR="003378CC">
        <w:t xml:space="preserve">termín zahájení dílčího plnění </w:t>
      </w:r>
      <w:r>
        <w:t xml:space="preserve">měsíc  předem, </w:t>
      </w:r>
      <w:r w:rsidR="003378CC">
        <w:t>zhotovitel je povinen dokončit dílčí plnění nejpozději</w:t>
      </w:r>
      <w:r>
        <w:t xml:space="preserve"> do 31.10. příslušného roku. Celkové dokončení </w:t>
      </w:r>
      <w:r w:rsidR="003378CC">
        <w:t xml:space="preserve">díla je stanoveno </w:t>
      </w:r>
      <w:r>
        <w:t xml:space="preserve"> do 31.10. 2023</w:t>
      </w:r>
      <w:r w:rsidR="003378CC">
        <w:t>.</w:t>
      </w:r>
    </w:p>
    <w:p w14:paraId="68DEE292" w14:textId="53369041" w:rsidR="00AC2857" w:rsidRDefault="00AC2857" w:rsidP="00AC2857">
      <w:pPr>
        <w:pStyle w:val="Zkladntext"/>
        <w:jc w:val="both"/>
      </w:pPr>
      <w:r>
        <w:t xml:space="preserve">           </w:t>
      </w:r>
    </w:p>
    <w:p w14:paraId="49A6DD1F" w14:textId="77777777" w:rsidR="00995942" w:rsidRDefault="00F76C36" w:rsidP="00AC2857">
      <w:pPr>
        <w:pStyle w:val="Zkladntext"/>
        <w:jc w:val="center"/>
        <w:rPr>
          <w:b/>
        </w:rPr>
      </w:pPr>
      <w:r>
        <w:rPr>
          <w:b/>
        </w:rPr>
        <w:t>VI. Předání a převzetí díla</w:t>
      </w:r>
    </w:p>
    <w:p w14:paraId="217DBF30" w14:textId="77777777" w:rsidR="00EB6513" w:rsidRDefault="00EB6513" w:rsidP="00AC2857">
      <w:pPr>
        <w:pStyle w:val="Zkladntext"/>
        <w:jc w:val="center"/>
        <w:rPr>
          <w:b/>
        </w:rPr>
      </w:pPr>
    </w:p>
    <w:p w14:paraId="701C4E81" w14:textId="1CFE9621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Předání a převzetí Díla </w:t>
      </w:r>
      <w:r w:rsidR="00567A6F">
        <w:t>(dílčích částí)</w:t>
      </w:r>
      <w:r w:rsidR="00B5485E">
        <w:t xml:space="preserve"> </w:t>
      </w:r>
      <w:r w:rsidR="00BC5DAE">
        <w:t>provede zástupce objednatele a </w:t>
      </w:r>
      <w:r>
        <w:t>zhotovitele, nebo osoba k tomu oprávněná, v místě plnění Díla.</w:t>
      </w:r>
    </w:p>
    <w:p w14:paraId="08FCA24D" w14:textId="04176D3A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Objednatel souhlasí s předáním a převzetím Díla </w:t>
      </w:r>
      <w:r w:rsidR="00C25548">
        <w:t xml:space="preserve">(dílčích částí) </w:t>
      </w:r>
      <w:r>
        <w:t>i před uplynutím smluvního termínu.</w:t>
      </w:r>
    </w:p>
    <w:p w14:paraId="5EEB2C21" w14:textId="7FFA2D2F" w:rsidR="00F76C36" w:rsidRDefault="00F76C36" w:rsidP="00F76C36">
      <w:pPr>
        <w:pStyle w:val="Zkladntext"/>
        <w:numPr>
          <w:ilvl w:val="0"/>
          <w:numId w:val="9"/>
        </w:numPr>
        <w:jc w:val="both"/>
      </w:pPr>
      <w:r>
        <w:t xml:space="preserve">O předání a převzetí Díla </w:t>
      </w:r>
      <w:r w:rsidR="00567A6F">
        <w:t>nebo jeho dílčích částí</w:t>
      </w:r>
      <w:r>
        <w:t xml:space="preserve"> pořídí zhotovitel s objednatelem zápis o předání a převzetí Díla (části) (dále jen „předávací protokol“). Zhotovitel je povinen objednateli předvést při předání Díla jeho způsobilost sloužit svému účelu.</w:t>
      </w:r>
    </w:p>
    <w:p w14:paraId="7F08C4C0" w14:textId="77777777" w:rsidR="00F76C36" w:rsidRDefault="00C665F8" w:rsidP="00F76C36">
      <w:pPr>
        <w:pStyle w:val="Zkladntext"/>
        <w:numPr>
          <w:ilvl w:val="0"/>
          <w:numId w:val="9"/>
        </w:numPr>
        <w:jc w:val="both"/>
      </w:pPr>
      <w:r>
        <w:t xml:space="preserve">Objednatel souhlasí s převzetím Díla, které vykazuje drobné vady a nedodělky nebránící u užívání Díla. V takovém případě se tyto vady a nedodělky uvedou do předávacího protokolu. </w:t>
      </w:r>
    </w:p>
    <w:p w14:paraId="0E7106FE" w14:textId="77777777" w:rsidR="00C665F8" w:rsidRDefault="00C665F8" w:rsidP="00F76C36">
      <w:pPr>
        <w:pStyle w:val="Zkladntext"/>
        <w:numPr>
          <w:ilvl w:val="0"/>
          <w:numId w:val="9"/>
        </w:numPr>
        <w:jc w:val="both"/>
      </w:pPr>
      <w:r>
        <w:t>Všechny vady a nedodělky uvedené v předávacím protokolu je zhotovitel povinen odstranit bezplatně ve sjednané lhůtě.</w:t>
      </w:r>
    </w:p>
    <w:p w14:paraId="212600E3" w14:textId="4DAB8CCE" w:rsidR="00C665F8" w:rsidRPr="00F76C36" w:rsidRDefault="00C665F8" w:rsidP="00F76C36">
      <w:pPr>
        <w:pStyle w:val="Zkladntext"/>
        <w:numPr>
          <w:ilvl w:val="0"/>
          <w:numId w:val="9"/>
        </w:numPr>
        <w:jc w:val="both"/>
      </w:pPr>
      <w:r>
        <w:t>Dílo bude splněno protokolárním předáním a převzetím, případně odstraněním poslední drobné vady nebo nedodělku uvedené v předávacím protokole. Současně budou předány veškeré dokla</w:t>
      </w:r>
      <w:r w:rsidR="00BC5DAE">
        <w:t>dy potřebné pro uvedení Díla do </w:t>
      </w:r>
      <w:r>
        <w:t>trvalého užívání, zejména revize, certifikáty, atesty, apod.</w:t>
      </w:r>
    </w:p>
    <w:p w14:paraId="49FCCA4C" w14:textId="77777777" w:rsidR="00F76C36" w:rsidRDefault="00F76C36" w:rsidP="00AC2857">
      <w:pPr>
        <w:pStyle w:val="Zkladntext"/>
        <w:jc w:val="center"/>
        <w:rPr>
          <w:b/>
        </w:rPr>
      </w:pPr>
    </w:p>
    <w:p w14:paraId="01E9AA8B" w14:textId="77777777" w:rsidR="00AC2857" w:rsidRDefault="00AC2857" w:rsidP="00AC2857">
      <w:pPr>
        <w:pStyle w:val="Zkladntext"/>
        <w:jc w:val="center"/>
      </w:pPr>
      <w:r>
        <w:rPr>
          <w:b/>
        </w:rPr>
        <w:t>VI</w:t>
      </w:r>
      <w:r w:rsidR="0031095B">
        <w:rPr>
          <w:b/>
        </w:rPr>
        <w:t>I</w:t>
      </w:r>
      <w:r>
        <w:rPr>
          <w:b/>
        </w:rPr>
        <w:t>. S</w:t>
      </w:r>
      <w:r w:rsidRPr="00CD4348">
        <w:rPr>
          <w:b/>
        </w:rPr>
        <w:t>ankce</w:t>
      </w:r>
      <w:r>
        <w:tab/>
        <w:t xml:space="preserve"> </w:t>
      </w:r>
    </w:p>
    <w:p w14:paraId="7C403D4E" w14:textId="77777777" w:rsidR="00AC2857" w:rsidRDefault="00AC2857" w:rsidP="00AC2857">
      <w:pPr>
        <w:pStyle w:val="Zkladntext"/>
        <w:jc w:val="both"/>
      </w:pPr>
    </w:p>
    <w:p w14:paraId="477CDCFD" w14:textId="188D7D8C" w:rsidR="00AC2857" w:rsidRDefault="00AC2857" w:rsidP="00AC2857">
      <w:pPr>
        <w:pStyle w:val="Zkladntext"/>
        <w:numPr>
          <w:ilvl w:val="0"/>
          <w:numId w:val="3"/>
        </w:numPr>
        <w:jc w:val="both"/>
      </w:pPr>
      <w:r>
        <w:t>V případě, že zhotovitel nedodrží termín</w:t>
      </w:r>
      <w:r w:rsidR="008E7C8F">
        <w:t>y</w:t>
      </w:r>
      <w:r>
        <w:t xml:space="preserve"> dokončení díla</w:t>
      </w:r>
      <w:r w:rsidR="008E7C8F">
        <w:t>/jeho částí</w:t>
      </w:r>
      <w:r>
        <w:t xml:space="preserve"> dle </w:t>
      </w:r>
      <w:proofErr w:type="spellStart"/>
      <w:r>
        <w:t>čl</w:t>
      </w:r>
      <w:r w:rsidR="00BC5DAE">
        <w:t>.</w:t>
      </w:r>
      <w:r>
        <w:t>V</w:t>
      </w:r>
      <w:proofErr w:type="spellEnd"/>
      <w:r w:rsidR="008E7C8F">
        <w:t> odst</w:t>
      </w:r>
      <w:r w:rsidR="007B2CF3">
        <w:t>.</w:t>
      </w:r>
      <w:r w:rsidR="00C25548">
        <w:t>3</w:t>
      </w:r>
      <w:r w:rsidR="00275FCF">
        <w:t xml:space="preserve"> </w:t>
      </w:r>
      <w:r>
        <w:t>, zaplatí objednateli</w:t>
      </w:r>
      <w:r w:rsidR="00305923">
        <w:t xml:space="preserve"> smluvní pokutu ve výši 2 000 Kč</w:t>
      </w:r>
      <w:r>
        <w:t xml:space="preserve"> za každý započatý den prodlení, pokud se strany nedohodnou jinak.</w:t>
      </w:r>
    </w:p>
    <w:p w14:paraId="1C36A5DC" w14:textId="77777777" w:rsidR="00443BBF" w:rsidRDefault="00443BBF" w:rsidP="00443BBF">
      <w:pPr>
        <w:pStyle w:val="Zkladntext"/>
        <w:ind w:left="720"/>
        <w:jc w:val="both"/>
      </w:pPr>
    </w:p>
    <w:p w14:paraId="7785BB7D" w14:textId="3B910BDC" w:rsidR="00443BBF" w:rsidRDefault="00443BBF" w:rsidP="00443BBF">
      <w:pPr>
        <w:pStyle w:val="Zkladntext"/>
        <w:numPr>
          <w:ilvl w:val="0"/>
          <w:numId w:val="3"/>
        </w:numPr>
        <w:jc w:val="both"/>
      </w:pPr>
      <w:r>
        <w:t>V případě, že zhotovitel nepředá dílo</w:t>
      </w:r>
      <w:r w:rsidR="008E7C8F">
        <w:t>/jeho části</w:t>
      </w:r>
      <w:r>
        <w:t xml:space="preserve"> ani v dodatečné 15 denní lhůtě po </w:t>
      </w:r>
      <w:r w:rsidR="008E7C8F">
        <w:t xml:space="preserve">uplynutí </w:t>
      </w:r>
      <w:r>
        <w:t>termín</w:t>
      </w:r>
      <w:r w:rsidR="00C25548">
        <w:t>u</w:t>
      </w:r>
      <w:r w:rsidR="008E7C8F">
        <w:t xml:space="preserve"> sjednan</w:t>
      </w:r>
      <w:r w:rsidR="00C25548">
        <w:t>ého</w:t>
      </w:r>
      <w:r w:rsidR="008E7C8F">
        <w:t xml:space="preserve"> v</w:t>
      </w:r>
      <w:r>
        <w:t xml:space="preserve"> </w:t>
      </w:r>
      <w:proofErr w:type="spellStart"/>
      <w:r>
        <w:t>čl.V</w:t>
      </w:r>
      <w:proofErr w:type="spellEnd"/>
      <w:r>
        <w:t>.</w:t>
      </w:r>
      <w:r w:rsidR="007B2CF3">
        <w:t xml:space="preserve"> odst.</w:t>
      </w:r>
      <w:r w:rsidR="00C25548">
        <w:t>3,</w:t>
      </w:r>
      <w:r w:rsidR="00226B36">
        <w:t xml:space="preserve"> </w:t>
      </w:r>
      <w:r>
        <w:t>má objednatel právo od smlouvy odstoupit, přičemž nárok objednatele na smluvní pokutu není dotčen.</w:t>
      </w:r>
    </w:p>
    <w:p w14:paraId="6076B10E" w14:textId="77777777" w:rsidR="00443BBF" w:rsidRPr="00DF6F4A" w:rsidRDefault="00443BBF" w:rsidP="00443BBF">
      <w:pPr>
        <w:pStyle w:val="Zkladntext"/>
        <w:jc w:val="both"/>
        <w:rPr>
          <w:color w:val="000000"/>
        </w:rPr>
      </w:pPr>
    </w:p>
    <w:p w14:paraId="44734FA9" w14:textId="2EB0120F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</w:rPr>
        <w:lastRenderedPageBreak/>
        <w:t xml:space="preserve">Zhotovitel uhradí objednateli smluvní pokutu ve výši </w:t>
      </w:r>
      <w:r w:rsidR="00733E8D" w:rsidRPr="00733E8D">
        <w:rPr>
          <w:color w:val="000000"/>
          <w:sz w:val="24"/>
          <w:szCs w:val="22"/>
          <w:lang w:val="cs-CZ"/>
        </w:rPr>
        <w:t>1 000</w:t>
      </w:r>
      <w:r w:rsidRPr="007F0340">
        <w:rPr>
          <w:bCs/>
          <w:color w:val="000000"/>
          <w:sz w:val="24"/>
          <w:szCs w:val="22"/>
        </w:rPr>
        <w:t>,- Kč</w:t>
      </w:r>
      <w:r w:rsidRPr="007F0340">
        <w:rPr>
          <w:color w:val="000000"/>
          <w:sz w:val="24"/>
          <w:szCs w:val="22"/>
        </w:rPr>
        <w:t xml:space="preserve"> za každou vadu a započatý den v případě </w:t>
      </w:r>
      <w:r w:rsidRPr="007F0340">
        <w:rPr>
          <w:bCs/>
          <w:color w:val="000000"/>
          <w:sz w:val="24"/>
          <w:szCs w:val="22"/>
        </w:rPr>
        <w:t xml:space="preserve">prodlení s dohodnutým termínem </w:t>
      </w:r>
      <w:r w:rsidRPr="007F0340">
        <w:rPr>
          <w:bCs/>
          <w:iCs/>
          <w:color w:val="000000"/>
          <w:sz w:val="24"/>
          <w:szCs w:val="22"/>
        </w:rPr>
        <w:t>na odstranění vad nebo nedodělků vyplývajících</w:t>
      </w:r>
      <w:r w:rsidRPr="007F0340">
        <w:rPr>
          <w:color w:val="000000"/>
          <w:sz w:val="24"/>
          <w:szCs w:val="22"/>
        </w:rPr>
        <w:t xml:space="preserve"> z předávacího protokolu.</w:t>
      </w:r>
    </w:p>
    <w:p w14:paraId="16C3DD9D" w14:textId="3E345DB0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</w:rPr>
        <w:t xml:space="preserve">Zhotovitel uhradí objednateli smluvní pokutu ve výši </w:t>
      </w:r>
      <w:r w:rsidRPr="007F0340">
        <w:rPr>
          <w:b/>
          <w:color w:val="000000"/>
          <w:sz w:val="24"/>
          <w:szCs w:val="22"/>
        </w:rPr>
        <w:t xml:space="preserve"> </w:t>
      </w:r>
      <w:r w:rsidR="00733E8D" w:rsidRPr="007F0340">
        <w:rPr>
          <w:color w:val="000000"/>
          <w:sz w:val="24"/>
          <w:szCs w:val="22"/>
          <w:lang w:val="cs-CZ"/>
        </w:rPr>
        <w:t>1 000.</w:t>
      </w:r>
      <w:r w:rsidR="00733E8D" w:rsidRPr="007F0340">
        <w:rPr>
          <w:bCs/>
          <w:color w:val="000000"/>
          <w:sz w:val="24"/>
          <w:szCs w:val="22"/>
        </w:rPr>
        <w:t xml:space="preserve">,- </w:t>
      </w:r>
      <w:r w:rsidRPr="007F0340">
        <w:rPr>
          <w:bCs/>
          <w:color w:val="000000"/>
          <w:sz w:val="24"/>
          <w:szCs w:val="22"/>
        </w:rPr>
        <w:t>Kč</w:t>
      </w:r>
      <w:r w:rsidRPr="007F0340">
        <w:rPr>
          <w:color w:val="000000"/>
          <w:sz w:val="24"/>
          <w:szCs w:val="22"/>
        </w:rPr>
        <w:t xml:space="preserve"> za každou vadu a započatý den</w:t>
      </w:r>
      <w:r w:rsidRPr="007F0340">
        <w:rPr>
          <w:color w:val="000000"/>
          <w:sz w:val="24"/>
          <w:szCs w:val="22"/>
          <w:lang w:val="cs-CZ"/>
        </w:rPr>
        <w:t xml:space="preserve"> v </w:t>
      </w:r>
      <w:r w:rsidRPr="007F0340">
        <w:rPr>
          <w:color w:val="000000"/>
          <w:sz w:val="24"/>
          <w:szCs w:val="22"/>
        </w:rPr>
        <w:t xml:space="preserve">případě </w:t>
      </w:r>
      <w:r w:rsidRPr="007F0340">
        <w:rPr>
          <w:bCs/>
          <w:color w:val="000000"/>
          <w:sz w:val="24"/>
          <w:szCs w:val="22"/>
        </w:rPr>
        <w:t xml:space="preserve">prodlení s termínem pro nástup </w:t>
      </w:r>
      <w:r w:rsidRPr="007F0340">
        <w:rPr>
          <w:bCs/>
          <w:iCs/>
          <w:color w:val="000000"/>
          <w:sz w:val="24"/>
          <w:szCs w:val="22"/>
        </w:rPr>
        <w:t>na odstranění vad v záruce</w:t>
      </w:r>
      <w:r w:rsidRPr="007F0340">
        <w:rPr>
          <w:color w:val="000000"/>
          <w:sz w:val="24"/>
          <w:szCs w:val="22"/>
        </w:rPr>
        <w:t>.</w:t>
      </w:r>
    </w:p>
    <w:p w14:paraId="731993FE" w14:textId="2DC03CCD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color w:val="000000"/>
          <w:sz w:val="24"/>
          <w:szCs w:val="22"/>
          <w:lang w:val="cs-CZ"/>
        </w:rPr>
        <w:t>Z</w:t>
      </w:r>
      <w:r w:rsidRPr="007F0340">
        <w:rPr>
          <w:color w:val="000000"/>
          <w:sz w:val="24"/>
          <w:szCs w:val="22"/>
        </w:rPr>
        <w:t xml:space="preserve">hotovitel uhradí objednateli smluvní pokutu ve výši </w:t>
      </w:r>
      <w:r w:rsidR="00733E8D" w:rsidRPr="007F0340">
        <w:rPr>
          <w:color w:val="000000"/>
          <w:sz w:val="24"/>
          <w:szCs w:val="22"/>
          <w:lang w:val="cs-CZ"/>
        </w:rPr>
        <w:t>1 000</w:t>
      </w:r>
      <w:r w:rsidR="00733E8D" w:rsidRPr="007F0340">
        <w:rPr>
          <w:bCs/>
          <w:color w:val="000000"/>
          <w:sz w:val="24"/>
          <w:szCs w:val="22"/>
        </w:rPr>
        <w:t xml:space="preserve">,- </w:t>
      </w:r>
      <w:r w:rsidRPr="007F0340">
        <w:rPr>
          <w:bCs/>
          <w:color w:val="000000"/>
          <w:sz w:val="24"/>
          <w:szCs w:val="22"/>
        </w:rPr>
        <w:t>Kč</w:t>
      </w:r>
      <w:r w:rsidRPr="007F0340">
        <w:rPr>
          <w:color w:val="000000"/>
          <w:sz w:val="24"/>
          <w:szCs w:val="22"/>
        </w:rPr>
        <w:t xml:space="preserve"> za každou vadu a započatý den v případě </w:t>
      </w:r>
      <w:r w:rsidRPr="007F0340">
        <w:rPr>
          <w:bCs/>
          <w:color w:val="000000"/>
          <w:sz w:val="24"/>
          <w:szCs w:val="22"/>
        </w:rPr>
        <w:t xml:space="preserve">prodlení s dohodnutým termínem </w:t>
      </w:r>
      <w:r w:rsidRPr="007F0340">
        <w:rPr>
          <w:bCs/>
          <w:iCs/>
          <w:color w:val="000000"/>
          <w:sz w:val="24"/>
          <w:szCs w:val="22"/>
        </w:rPr>
        <w:t>na odstranění vad v záruce.</w:t>
      </w:r>
    </w:p>
    <w:p w14:paraId="374F6DD0" w14:textId="6EDB0D69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bCs/>
          <w:iCs/>
          <w:color w:val="000000"/>
          <w:sz w:val="24"/>
          <w:szCs w:val="22"/>
          <w:lang w:val="cs-CZ"/>
        </w:rPr>
      </w:pPr>
      <w:r w:rsidRPr="007F0340">
        <w:rPr>
          <w:bCs/>
          <w:iCs/>
          <w:color w:val="000000"/>
          <w:sz w:val="24"/>
          <w:szCs w:val="22"/>
          <w:lang w:val="cs-CZ"/>
        </w:rPr>
        <w:t>V případě nedodržení kvalitativních parametrů prací a použitých materiálů</w:t>
      </w:r>
      <w:r w:rsidRPr="007F0340">
        <w:rPr>
          <w:b/>
          <w:bCs/>
          <w:iCs/>
          <w:color w:val="000000"/>
          <w:sz w:val="24"/>
          <w:szCs w:val="22"/>
          <w:lang w:val="cs-CZ"/>
        </w:rPr>
        <w:t xml:space="preserve"> </w:t>
      </w:r>
      <w:r w:rsidRPr="007F0340">
        <w:rPr>
          <w:bCs/>
          <w:iCs/>
          <w:color w:val="000000"/>
          <w:sz w:val="24"/>
          <w:szCs w:val="22"/>
          <w:lang w:val="cs-CZ"/>
        </w:rPr>
        <w:t>má objednatel právo účtovat zhotoviteli smluvní pokutu ve výši 1.000</w:t>
      </w:r>
      <w:r w:rsidRPr="007F0340">
        <w:rPr>
          <w:b/>
          <w:bCs/>
          <w:iCs/>
          <w:color w:val="000000"/>
          <w:sz w:val="24"/>
          <w:szCs w:val="22"/>
          <w:lang w:val="cs-CZ"/>
        </w:rPr>
        <w:t xml:space="preserve">,- </w:t>
      </w:r>
      <w:r w:rsidR="00BC5DAE">
        <w:rPr>
          <w:bCs/>
          <w:iCs/>
          <w:color w:val="000000"/>
          <w:sz w:val="24"/>
          <w:szCs w:val="22"/>
          <w:lang w:val="cs-CZ"/>
        </w:rPr>
        <w:t>Kč za </w:t>
      </w:r>
      <w:r w:rsidRPr="007F0340">
        <w:rPr>
          <w:bCs/>
          <w:iCs/>
          <w:color w:val="000000"/>
          <w:sz w:val="24"/>
          <w:szCs w:val="22"/>
          <w:lang w:val="cs-CZ"/>
        </w:rPr>
        <w:t xml:space="preserve">každý jednotlivý případ.         </w:t>
      </w:r>
    </w:p>
    <w:p w14:paraId="7D3485D2" w14:textId="77777777" w:rsidR="00443BBF" w:rsidRDefault="00443BBF" w:rsidP="00443BBF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60" w:after="60"/>
        <w:contextualSpacing w:val="0"/>
        <w:jc w:val="both"/>
        <w:textAlignment w:val="auto"/>
      </w:pPr>
      <w:r w:rsidRPr="007F0340">
        <w:t xml:space="preserve">V případě jakéhokoli dalšího porušení této smlouvy nad rámec případů v tomto článku uvedených, má objednatel právo účtovat smluvní pokutu ve výši 1000,- Kč za každý den prodlení a jednotlivý případ porušení, pokud porušení neodstraní do 3 dnů poté, co byl na porušení písemně upozorněn. </w:t>
      </w:r>
    </w:p>
    <w:p w14:paraId="62FED182" w14:textId="77777777" w:rsidR="00443BBF" w:rsidRPr="007F0340" w:rsidRDefault="00443BBF" w:rsidP="00443BBF">
      <w:pPr>
        <w:pStyle w:val="Zkladntext3"/>
        <w:numPr>
          <w:ilvl w:val="0"/>
          <w:numId w:val="3"/>
        </w:numPr>
        <w:spacing w:before="60" w:after="60"/>
        <w:jc w:val="both"/>
        <w:rPr>
          <w:color w:val="000000"/>
          <w:sz w:val="24"/>
          <w:szCs w:val="22"/>
        </w:rPr>
      </w:pPr>
      <w:r w:rsidRPr="007F0340">
        <w:rPr>
          <w:bCs/>
          <w:iCs/>
          <w:color w:val="000000"/>
          <w:sz w:val="24"/>
          <w:szCs w:val="22"/>
          <w:lang w:val="cs-CZ"/>
        </w:rPr>
        <w:t xml:space="preserve">Zaplacením smluvní pokuty není zhotovitel zbaven povinnosti příp. závady odstranit nebo použít materiál v odpovídající kvalitě.  </w:t>
      </w:r>
    </w:p>
    <w:p w14:paraId="64B84AC1" w14:textId="77777777" w:rsidR="00443BBF" w:rsidRPr="007F0340" w:rsidRDefault="00443BBF" w:rsidP="00443BBF">
      <w:pPr>
        <w:numPr>
          <w:ilvl w:val="0"/>
          <w:numId w:val="3"/>
        </w:numPr>
        <w:spacing w:before="60" w:after="60"/>
        <w:jc w:val="both"/>
        <w:rPr>
          <w:color w:val="000000"/>
          <w:szCs w:val="22"/>
        </w:rPr>
      </w:pPr>
      <w:r w:rsidRPr="007F0340">
        <w:rPr>
          <w:color w:val="000000"/>
          <w:szCs w:val="22"/>
        </w:rPr>
        <w:t>Zaplacením smluvních pokut nezaniká právo objednatele na náhradu škody.</w:t>
      </w:r>
    </w:p>
    <w:p w14:paraId="0ADDF48B" w14:textId="4680C393" w:rsidR="00AC2857" w:rsidRPr="00443BBF" w:rsidRDefault="00AC2857" w:rsidP="00443BBF">
      <w:pPr>
        <w:pStyle w:val="Odstavecseseznamem"/>
        <w:numPr>
          <w:ilvl w:val="0"/>
          <w:numId w:val="3"/>
        </w:numPr>
        <w:overflowPunct/>
        <w:autoSpaceDE/>
        <w:autoSpaceDN/>
        <w:adjustRightInd/>
        <w:spacing w:before="60" w:after="60"/>
        <w:contextualSpacing w:val="0"/>
        <w:jc w:val="both"/>
        <w:textAlignment w:val="auto"/>
      </w:pPr>
      <w:r>
        <w:t>V případě, že objednatel neuhradí fakturu za provedené dílo ve lhů</w:t>
      </w:r>
      <w:r w:rsidR="00111145">
        <w:t>tě dle čl. IV odst.</w:t>
      </w:r>
      <w:r w:rsidR="00C25548">
        <w:t>4</w:t>
      </w:r>
      <w:r w:rsidR="00111145">
        <w:t>, může zhotovitel požadovat zaplacení</w:t>
      </w:r>
      <w:r>
        <w:t xml:space="preserve"> úrok</w:t>
      </w:r>
      <w:r w:rsidR="00111145">
        <w:t>u</w:t>
      </w:r>
      <w:r>
        <w:t xml:space="preserve"> z prodlení ve výši 0.05 % z dlužné částky za každý den prodlení. </w:t>
      </w:r>
      <w:r w:rsidRPr="00443BBF">
        <w:rPr>
          <w:color w:val="000000"/>
        </w:rPr>
        <w:t>Objednatel není v prodlení s plněním své povinnosti platit cenu díla, pokud je zhotovitel v prodlení s plněním kterékoliv své povinnosti dle této smlouvy.</w:t>
      </w:r>
    </w:p>
    <w:p w14:paraId="7FFB2573" w14:textId="657C7837" w:rsidR="00021FCA" w:rsidRDefault="00021FCA" w:rsidP="00AC2857">
      <w:pPr>
        <w:pStyle w:val="Zkladntext"/>
        <w:numPr>
          <w:ilvl w:val="0"/>
          <w:numId w:val="3"/>
        </w:numPr>
        <w:jc w:val="both"/>
      </w:pPr>
      <w:r w:rsidRPr="00BC2C33">
        <w:t xml:space="preserve">V případě, že zhotovitel nedodrží termín dokončení Díla </w:t>
      </w:r>
      <w:r w:rsidR="00C25548">
        <w:t xml:space="preserve">(jeho části) </w:t>
      </w:r>
      <w:r w:rsidRPr="00BC2C33">
        <w:t>dle čl. V</w:t>
      </w:r>
      <w:r w:rsidR="007B2CF3">
        <w:t>,</w:t>
      </w:r>
      <w:r w:rsidR="00574C1E">
        <w:t xml:space="preserve"> odst.</w:t>
      </w:r>
      <w:r w:rsidR="00C25548">
        <w:t>3</w:t>
      </w:r>
      <w:r w:rsidR="00BC5DAE">
        <w:t xml:space="preserve"> a </w:t>
      </w:r>
      <w:r w:rsidRPr="00BC2C33">
        <w:t xml:space="preserve">dojde tím ke zmaření nároku na finanční příspěvek na realizaci Díla </w:t>
      </w:r>
      <w:proofErr w:type="spellStart"/>
      <w:r w:rsidRPr="00BC2C33">
        <w:t>z</w:t>
      </w:r>
      <w:r w:rsidR="000B0241">
        <w:t>příslušného</w:t>
      </w:r>
      <w:proofErr w:type="spellEnd"/>
      <w:r w:rsidR="000B0241">
        <w:t xml:space="preserve"> dotačního programu </w:t>
      </w:r>
      <w:r w:rsidR="00C665F8" w:rsidRPr="00BC2C33">
        <w:t>, bude z celkové ceny Díla odečtena částka odpovídající výši přiznaného příspěvku dle Rozhodnutí poskytovatele příspěvku.</w:t>
      </w:r>
    </w:p>
    <w:p w14:paraId="18B7140F" w14:textId="0757012B" w:rsidR="000B0241" w:rsidRPr="004C2FDF" w:rsidRDefault="000B0241" w:rsidP="004C2FDF">
      <w:pPr>
        <w:numPr>
          <w:ilvl w:val="0"/>
          <w:numId w:val="3"/>
        </w:numPr>
        <w:spacing w:before="0"/>
        <w:jc w:val="both"/>
        <w:rPr>
          <w:color w:val="000000"/>
          <w:szCs w:val="22"/>
        </w:rPr>
      </w:pPr>
      <w:r w:rsidRPr="004C2FDF">
        <w:rPr>
          <w:color w:val="000000"/>
          <w:szCs w:val="22"/>
        </w:rPr>
        <w:t>Právo stran na zaplacení smluvní pokuty nebo na náhradu škody, které už existuje v době odstoupení od této smlouvy, není odstoupením dotčeno.</w:t>
      </w:r>
    </w:p>
    <w:p w14:paraId="282F06B1" w14:textId="61100823" w:rsidR="000B0241" w:rsidRPr="004C2FDF" w:rsidRDefault="000B0241" w:rsidP="004C2FDF">
      <w:pPr>
        <w:numPr>
          <w:ilvl w:val="0"/>
          <w:numId w:val="3"/>
        </w:numPr>
        <w:spacing w:before="0"/>
        <w:jc w:val="both"/>
        <w:rPr>
          <w:color w:val="000000"/>
          <w:szCs w:val="22"/>
        </w:rPr>
      </w:pPr>
      <w:r w:rsidRPr="004C2FDF">
        <w:rPr>
          <w:color w:val="000000"/>
          <w:szCs w:val="22"/>
        </w:rPr>
        <w:t xml:space="preserve"> Objednatel si vyhrazuje právo na úhradu smluvní pokuty formou zápočtu ke kterékoliv splatné pohledávce zhotovitele vůči objednateli.</w:t>
      </w:r>
    </w:p>
    <w:p w14:paraId="7359EBF6" w14:textId="67B77546" w:rsidR="00AC2857" w:rsidRPr="00BC6944" w:rsidRDefault="000B0241" w:rsidP="00D25A0E">
      <w:pPr>
        <w:numPr>
          <w:ilvl w:val="0"/>
          <w:numId w:val="3"/>
        </w:numPr>
        <w:spacing w:before="0"/>
        <w:jc w:val="both"/>
        <w:rPr>
          <w:color w:val="FF0000"/>
        </w:rPr>
      </w:pPr>
      <w:r w:rsidRPr="00BC6944">
        <w:rPr>
          <w:color w:val="000000"/>
          <w:szCs w:val="22"/>
        </w:rPr>
        <w:t xml:space="preserve"> Označil-li objednatel v reklamaci, že se jedná o vadu, která brání řádnému užívání díla, případně hrozí nebezpečí škody velkého rozsahu (havárie), sjednávají obě smluvní strany smluvní pokuty v dvojnásobné výši.</w:t>
      </w:r>
    </w:p>
    <w:p w14:paraId="5BBE3DB1" w14:textId="77777777" w:rsidR="00AC2857" w:rsidRPr="00FC5E06" w:rsidRDefault="00AC2857" w:rsidP="00AC2857">
      <w:pPr>
        <w:pStyle w:val="Zkladntext"/>
        <w:jc w:val="both"/>
        <w:rPr>
          <w:color w:val="FF0000"/>
        </w:rPr>
      </w:pPr>
    </w:p>
    <w:p w14:paraId="2C519CEC" w14:textId="77777777" w:rsidR="00AC2857" w:rsidRDefault="00AC2857" w:rsidP="00AC2857">
      <w:pPr>
        <w:pStyle w:val="Zkladntext"/>
        <w:jc w:val="center"/>
        <w:rPr>
          <w:b/>
        </w:rPr>
      </w:pPr>
      <w:r>
        <w:rPr>
          <w:b/>
        </w:rPr>
        <w:t>V</w:t>
      </w:r>
      <w:r w:rsidRPr="00A6491E">
        <w:rPr>
          <w:b/>
        </w:rPr>
        <w:t>I</w:t>
      </w:r>
      <w:r w:rsidR="0031095B">
        <w:rPr>
          <w:b/>
        </w:rPr>
        <w:t>I</w:t>
      </w:r>
      <w:r w:rsidRPr="00A6491E">
        <w:rPr>
          <w:b/>
        </w:rPr>
        <w:t>I. Povinnosti zhotovitele</w:t>
      </w:r>
    </w:p>
    <w:p w14:paraId="51FDD99B" w14:textId="77777777" w:rsidR="00AC2857" w:rsidRDefault="00AC2857" w:rsidP="00AC2857">
      <w:pPr>
        <w:pStyle w:val="Zkladntext"/>
        <w:jc w:val="center"/>
        <w:rPr>
          <w:b/>
        </w:rPr>
      </w:pPr>
    </w:p>
    <w:p w14:paraId="12920147" w14:textId="77777777" w:rsidR="00AC2857" w:rsidRDefault="00AC2857" w:rsidP="00AC2857">
      <w:pPr>
        <w:pStyle w:val="Zkladntext"/>
        <w:numPr>
          <w:ilvl w:val="0"/>
          <w:numId w:val="4"/>
        </w:numPr>
        <w:jc w:val="both"/>
      </w:pPr>
      <w:r>
        <w:t>Zhotovitel je povinen provádět dílo samostatně, odborně a v souladu s touto smlouvou a platnými právními předpisy.</w:t>
      </w:r>
    </w:p>
    <w:p w14:paraId="0647BED6" w14:textId="77777777" w:rsidR="00AC2857" w:rsidRDefault="00AC2857" w:rsidP="00AC2857">
      <w:pPr>
        <w:pStyle w:val="Zkladntext"/>
        <w:jc w:val="both"/>
      </w:pPr>
    </w:p>
    <w:p w14:paraId="01F48A71" w14:textId="2CC48E0A" w:rsidR="00FF57CC" w:rsidRDefault="00AC2857" w:rsidP="00FF57CC">
      <w:pPr>
        <w:pStyle w:val="Zkladntext"/>
        <w:numPr>
          <w:ilvl w:val="0"/>
          <w:numId w:val="4"/>
        </w:numPr>
        <w:jc w:val="both"/>
      </w:pPr>
      <w:r>
        <w:t xml:space="preserve">Zhotovitel zodpovídá za škody jím způsobené při provádění díla nebo v souvislosti s prováděním díla, a to jak </w:t>
      </w:r>
      <w:r w:rsidR="00C665F8">
        <w:t xml:space="preserve">objednateli, tak třetím osobám, způsobené všemi osobami a subjekty (včetně poddodavatelů) podílejícími se na provádění předmětného Díla, a to </w:t>
      </w:r>
      <w:r w:rsidR="001B2196">
        <w:t>po celou dobu realizace, tzn. do</w:t>
      </w:r>
      <w:r w:rsidR="00C665F8">
        <w:t xml:space="preserve"> převzetí Díla objednatelem bez vad</w:t>
      </w:r>
      <w:r w:rsidR="001B2196">
        <w:t xml:space="preserve"> a nedodělků, stejně tak škody způsobené svou činností </w:t>
      </w:r>
      <w:r w:rsidR="001B2196">
        <w:lastRenderedPageBreak/>
        <w:t>objednateli nebo třetí osobě na zdraví nebo majetku, tzn., že v případě jakéhokoliv narušení či poškození majetku (např. vjezdů, plotů, objektů, prostranství, vybavení kanceláří, inženýrských sítí)</w:t>
      </w:r>
      <w:r w:rsidR="00610F59">
        <w:t xml:space="preserve"> </w:t>
      </w:r>
      <w:r w:rsidR="001B2196">
        <w:t>zdraví osob je zhotovitel povinen bez zbytečného odkladu tuto škodu odstranit a není-li to možné, tak finančně uhradit.</w:t>
      </w:r>
    </w:p>
    <w:p w14:paraId="0B89F086" w14:textId="77777777" w:rsidR="00FF57CC" w:rsidRDefault="00FF57CC" w:rsidP="00FF57CC">
      <w:pPr>
        <w:pStyle w:val="Zkladntext"/>
        <w:jc w:val="both"/>
      </w:pPr>
    </w:p>
    <w:p w14:paraId="497B5AA2" w14:textId="77777777" w:rsidR="001B2196" w:rsidRDefault="001B2196" w:rsidP="00AC2857">
      <w:pPr>
        <w:pStyle w:val="Zkladntext"/>
        <w:numPr>
          <w:ilvl w:val="0"/>
          <w:numId w:val="4"/>
        </w:numPr>
        <w:jc w:val="both"/>
      </w:pPr>
      <w:r>
        <w:t>Za tímto účelem má zhotovitel uzavřenou pojistnou smlouvu platnou po celou dobu realizace Díla na pojištění škod způsobených při výkonu činnosti třetí osobě a na škody vzniklé z jakékoliv příčiny na prováděném Díle včetně materiálů určených k zabudování do Díla a včetně zařízení Díla, a to v plné výši dohodnuté ceny Díla.</w:t>
      </w:r>
    </w:p>
    <w:p w14:paraId="1C50D58A" w14:textId="77777777" w:rsidR="00AC2857" w:rsidRDefault="00AC2857" w:rsidP="00AC2857">
      <w:pPr>
        <w:pStyle w:val="Zkladntext"/>
        <w:jc w:val="both"/>
      </w:pPr>
    </w:p>
    <w:p w14:paraId="641CDD0E" w14:textId="77777777" w:rsidR="00C665F8" w:rsidRDefault="00C665F8" w:rsidP="00AC2857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je povinen předložit objednateli pojistnou smlouvu odpovědnosti za škodu dle požadavků v této smlouvě uvedených, a to do 15 dnů od uzavření této smlouvy o dílo, v originálu nebo úředně ověřenou kopii. Pokud zhotovitel tuto povinnost nesplní, je objednatel oprávněn od této smlouvy o dílo odstoupit nebo sjednat vlastní pojistnou smlouvu s tím, že veškeré náklady a platby s tím spojené budou odečteny z ceny díla.</w:t>
      </w:r>
    </w:p>
    <w:p w14:paraId="42595EB1" w14:textId="77777777" w:rsidR="00C665F8" w:rsidRDefault="00C665F8" w:rsidP="00C665F8">
      <w:pPr>
        <w:pStyle w:val="Zkladntext"/>
        <w:ind w:left="720"/>
        <w:jc w:val="both"/>
        <w:rPr>
          <w:color w:val="000000"/>
        </w:rPr>
      </w:pPr>
    </w:p>
    <w:p w14:paraId="799288C2" w14:textId="77777777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odstraní na svůj náklad veškerý odpad ze své činnosti související s provedením Díla a okolí uvede do původního stavu.</w:t>
      </w:r>
    </w:p>
    <w:p w14:paraId="0595803A" w14:textId="77777777" w:rsidR="001B2196" w:rsidRPr="00DF6F4A" w:rsidRDefault="001B2196" w:rsidP="001B2196">
      <w:pPr>
        <w:pStyle w:val="Zkladntext"/>
        <w:ind w:left="720"/>
        <w:jc w:val="both"/>
        <w:rPr>
          <w:color w:val="000000"/>
        </w:rPr>
      </w:pPr>
    </w:p>
    <w:p w14:paraId="5364ED63" w14:textId="77777777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 w:rsidRPr="00DF6F4A">
        <w:rPr>
          <w:color w:val="000000"/>
        </w:rPr>
        <w:t>Zhotovitel nese riziko změny okolností ve smys</w:t>
      </w:r>
      <w:r>
        <w:rPr>
          <w:color w:val="000000"/>
        </w:rPr>
        <w:t xml:space="preserve">lu ustanovení § 1765 občanského </w:t>
      </w:r>
      <w:r w:rsidRPr="00DF6F4A">
        <w:rPr>
          <w:color w:val="000000"/>
        </w:rPr>
        <w:t>zákoníku.</w:t>
      </w:r>
    </w:p>
    <w:p w14:paraId="7391405C" w14:textId="77777777" w:rsidR="00610F59" w:rsidRDefault="00610F59" w:rsidP="00DA5842">
      <w:pPr>
        <w:pStyle w:val="Zkladntext"/>
        <w:jc w:val="both"/>
        <w:rPr>
          <w:color w:val="000000"/>
        </w:rPr>
      </w:pPr>
    </w:p>
    <w:p w14:paraId="61F3D145" w14:textId="42E95F36" w:rsidR="001B2196" w:rsidRDefault="001B2196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Zhotovitel je povinen označit místo plnění nejméně na dvou místech snadno viditelných pro veřejnost dočasným plakátem A4 (umístění po dohodě s objednatelem), plakát předá objednatel zhotoviteli.</w:t>
      </w:r>
    </w:p>
    <w:p w14:paraId="78DA7D68" w14:textId="77777777" w:rsidR="00A50121" w:rsidRDefault="00A50121" w:rsidP="00A50121">
      <w:pPr>
        <w:pStyle w:val="Zkladntext"/>
        <w:ind w:left="720"/>
        <w:jc w:val="both"/>
        <w:rPr>
          <w:color w:val="000000"/>
        </w:rPr>
      </w:pPr>
    </w:p>
    <w:p w14:paraId="109F2B6E" w14:textId="47F41E53" w:rsidR="00C220F9" w:rsidRDefault="00C220F9" w:rsidP="001B2196">
      <w:pPr>
        <w:pStyle w:val="Zkladntext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Zhotovitel je povinen být účasten pravidelných kontrolních prohlídek před zahájením prací a v celém průběhu </w:t>
      </w:r>
      <w:r w:rsidR="00BC2C33">
        <w:t>D</w:t>
      </w:r>
      <w:r w:rsidR="00A50121" w:rsidRPr="00BC2C33">
        <w:t>íla</w:t>
      </w:r>
      <w:r w:rsidR="00A50121">
        <w:rPr>
          <w:color w:val="000000"/>
        </w:rPr>
        <w:t xml:space="preserve"> </w:t>
      </w:r>
      <w:r>
        <w:rPr>
          <w:color w:val="000000"/>
        </w:rPr>
        <w:t>k upřesnění postupu prací a veškerých detailů navržených stavebních zásahů za účasti objednatele a zástupců státní památkové péče. Dále je zhotovitel povinen umožnit takovou prohlídku v místě své provozovny, ve které budou probíhat práce</w:t>
      </w:r>
      <w:r w:rsidR="00075285">
        <w:rPr>
          <w:color w:val="000000"/>
        </w:rPr>
        <w:t xml:space="preserve"> spojené s prováděním Díla dle této smlouvy.</w:t>
      </w:r>
    </w:p>
    <w:p w14:paraId="7109FE02" w14:textId="77777777" w:rsidR="00A50121" w:rsidRDefault="00A50121" w:rsidP="00A50121">
      <w:pPr>
        <w:pStyle w:val="Zkladntext"/>
        <w:jc w:val="both"/>
        <w:rPr>
          <w:color w:val="000000"/>
        </w:rPr>
      </w:pPr>
    </w:p>
    <w:p w14:paraId="61B029E4" w14:textId="7DEA753E" w:rsidR="001B2196" w:rsidRPr="00BC6944" w:rsidRDefault="00075285" w:rsidP="0035420D">
      <w:pPr>
        <w:pStyle w:val="Zkladntext"/>
        <w:numPr>
          <w:ilvl w:val="0"/>
          <w:numId w:val="4"/>
        </w:numPr>
        <w:ind w:left="720"/>
        <w:jc w:val="both"/>
        <w:rPr>
          <w:color w:val="000000"/>
        </w:rPr>
      </w:pPr>
      <w:r w:rsidRPr="00BC6944">
        <w:rPr>
          <w:color w:val="000000"/>
        </w:rPr>
        <w:t>V průběhu realizace odstrojení a přípravy bude průběžně pořizována fotodokumentace, zejména pak provedení odstranění nátěru a očištění. Poté proběhne další zhodnocení stavu a kontrola z</w:t>
      </w:r>
      <w:r w:rsidR="00301DD4" w:rsidRPr="00BC6944">
        <w:rPr>
          <w:color w:val="000000"/>
        </w:rPr>
        <w:t>a účasti zástupců objednatele a </w:t>
      </w:r>
      <w:r w:rsidRPr="00BC6944">
        <w:rPr>
          <w:color w:val="000000"/>
        </w:rPr>
        <w:t>zástupců státní památkové péče.</w:t>
      </w:r>
    </w:p>
    <w:p w14:paraId="534A7E89" w14:textId="77777777" w:rsidR="00AC2857" w:rsidRDefault="00AC2857" w:rsidP="00AC2857">
      <w:pPr>
        <w:pStyle w:val="Zkladntext"/>
        <w:rPr>
          <w:b/>
        </w:rPr>
      </w:pPr>
    </w:p>
    <w:p w14:paraId="52ABAC24" w14:textId="77777777" w:rsidR="00AC2857" w:rsidRDefault="00AC2857" w:rsidP="00AC2857">
      <w:pPr>
        <w:pStyle w:val="Zkladntext"/>
        <w:jc w:val="center"/>
        <w:rPr>
          <w:b/>
        </w:rPr>
      </w:pPr>
      <w:r>
        <w:rPr>
          <w:b/>
        </w:rPr>
        <w:t>IX. Spolupůsobení objednatele</w:t>
      </w:r>
    </w:p>
    <w:p w14:paraId="1EF7D5E5" w14:textId="77777777" w:rsidR="00AC2857" w:rsidRDefault="00AC2857" w:rsidP="00AC2857">
      <w:pPr>
        <w:pStyle w:val="Zkladntext"/>
        <w:jc w:val="center"/>
        <w:rPr>
          <w:b/>
        </w:rPr>
      </w:pPr>
    </w:p>
    <w:p w14:paraId="24D56C7D" w14:textId="25BF4B7F" w:rsidR="00AC2857" w:rsidRDefault="00AC2857" w:rsidP="00AC2857">
      <w:pPr>
        <w:pStyle w:val="Zkladntext"/>
        <w:numPr>
          <w:ilvl w:val="0"/>
          <w:numId w:val="5"/>
        </w:numPr>
      </w:pPr>
      <w:r>
        <w:t xml:space="preserve">Objednatel se zavazuje dohodnutým způsobem spolupůsobit, </w:t>
      </w:r>
      <w:r w:rsidR="00FF57CC">
        <w:t xml:space="preserve">zhotovitelem řádně a včas </w:t>
      </w:r>
      <w:r>
        <w:t>provedené dílo převzít a</w:t>
      </w:r>
      <w:r w:rsidR="00111145">
        <w:t> </w:t>
      </w:r>
      <w:r>
        <w:t xml:space="preserve">zaplatit sjednanou cenu. </w:t>
      </w:r>
    </w:p>
    <w:p w14:paraId="2AAFB707" w14:textId="77777777" w:rsidR="00AC2857" w:rsidRDefault="00AC2857" w:rsidP="00AC2857">
      <w:pPr>
        <w:pStyle w:val="Zkladntext"/>
      </w:pPr>
    </w:p>
    <w:p w14:paraId="320D4330" w14:textId="731CD2BC" w:rsidR="00AC2857" w:rsidRPr="00F63836" w:rsidRDefault="00AC2857" w:rsidP="00111145">
      <w:pPr>
        <w:pStyle w:val="Zkladntext"/>
        <w:numPr>
          <w:ilvl w:val="0"/>
          <w:numId w:val="5"/>
        </w:numPr>
        <w:jc w:val="both"/>
      </w:pPr>
      <w:r>
        <w:t xml:space="preserve">Časové prostoje zaviněné objednatelem, které prokazatelně přeruší práce zhotovitele, jsou nezapočitatelné do prodlení plnění díla, a o tuto dobu </w:t>
      </w:r>
      <w:r w:rsidR="000B0241">
        <w:t xml:space="preserve">bude prodloužen </w:t>
      </w:r>
      <w:r>
        <w:t xml:space="preserve"> termín plnění díla.</w:t>
      </w:r>
    </w:p>
    <w:p w14:paraId="20E6A162" w14:textId="77777777" w:rsidR="00AC2857" w:rsidRDefault="00AC2857" w:rsidP="00AC2857">
      <w:pPr>
        <w:pStyle w:val="Zkladntext"/>
        <w:jc w:val="center"/>
        <w:rPr>
          <w:b/>
        </w:rPr>
      </w:pPr>
      <w:r w:rsidRPr="00FA34AD">
        <w:rPr>
          <w:b/>
        </w:rPr>
        <w:lastRenderedPageBreak/>
        <w:t>X. Záruky na dílo</w:t>
      </w:r>
    </w:p>
    <w:p w14:paraId="4AC9F668" w14:textId="77777777" w:rsidR="00AC2857" w:rsidRDefault="00AC2857" w:rsidP="00AC2857">
      <w:pPr>
        <w:pStyle w:val="Zkladntext"/>
        <w:jc w:val="center"/>
        <w:rPr>
          <w:b/>
        </w:rPr>
      </w:pPr>
    </w:p>
    <w:p w14:paraId="40FECA66" w14:textId="77777777" w:rsidR="00AC2857" w:rsidRPr="007A1CFF" w:rsidRDefault="00AC2857" w:rsidP="00AC2857">
      <w:pPr>
        <w:pStyle w:val="Zkladntext"/>
        <w:numPr>
          <w:ilvl w:val="0"/>
          <w:numId w:val="6"/>
        </w:numPr>
        <w:jc w:val="both"/>
        <w:rPr>
          <w:color w:val="000000"/>
        </w:rPr>
      </w:pPr>
      <w:r w:rsidRPr="007A1CFF">
        <w:rPr>
          <w:color w:val="000000"/>
        </w:rPr>
        <w:t>Dílo má vady, jestliže provedení díla neodpovídá výsledku určenému v této smlouvě</w:t>
      </w:r>
      <w:r w:rsidR="00B62B3C">
        <w:rPr>
          <w:color w:val="000000"/>
        </w:rPr>
        <w:t>.</w:t>
      </w:r>
      <w:r w:rsidRPr="007A1CFF">
        <w:rPr>
          <w:color w:val="000000"/>
        </w:rPr>
        <w:t xml:space="preserve">    </w:t>
      </w:r>
    </w:p>
    <w:p w14:paraId="09A78400" w14:textId="77777777" w:rsidR="00AC2857" w:rsidRPr="00B45DCF" w:rsidRDefault="00AC2857" w:rsidP="00AC2857">
      <w:pPr>
        <w:pStyle w:val="Zkladntext"/>
        <w:ind w:firstLine="660"/>
        <w:jc w:val="both"/>
        <w:rPr>
          <w:color w:val="FF0000"/>
        </w:rPr>
      </w:pPr>
    </w:p>
    <w:p w14:paraId="7A7F9869" w14:textId="77777777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Zhotovitel prohlašuje, že má uzavřené pojištění za škody, vyplývající z jeho podnikatelské činnosti.</w:t>
      </w:r>
    </w:p>
    <w:p w14:paraId="0C06FEFD" w14:textId="77777777" w:rsidR="00AC2857" w:rsidRDefault="00AC2857" w:rsidP="00AC2857">
      <w:pPr>
        <w:pStyle w:val="Zkladntext"/>
        <w:jc w:val="both"/>
      </w:pPr>
    </w:p>
    <w:p w14:paraId="0370F9B8" w14:textId="34466D25" w:rsidR="00111145" w:rsidRPr="00111145" w:rsidRDefault="00AC2857" w:rsidP="00111145">
      <w:pPr>
        <w:pStyle w:val="Odstavecseseznamem"/>
        <w:numPr>
          <w:ilvl w:val="0"/>
          <w:numId w:val="6"/>
        </w:numPr>
        <w:jc w:val="both"/>
      </w:pPr>
      <w:r>
        <w:t xml:space="preserve">Zhotovitel </w:t>
      </w:r>
      <w:r w:rsidRPr="00E838D9">
        <w:t xml:space="preserve">zodpovídá za to, že předmět </w:t>
      </w:r>
      <w:r w:rsidR="000B0241">
        <w:t xml:space="preserve">plnění </w:t>
      </w:r>
      <w:r w:rsidRPr="00E838D9">
        <w:t>bude vyhotoven podle podmínek smlouvy</w:t>
      </w:r>
      <w:r w:rsidR="001D30C5">
        <w:t xml:space="preserve"> a podle podmínek závazného stanoviska </w:t>
      </w:r>
      <w:r w:rsidR="0031095B">
        <w:t>dle Přílohy č. 2</w:t>
      </w:r>
      <w:r w:rsidRPr="00E838D9">
        <w:t xml:space="preserve"> a v souladu s obecně závaznými právními předpisy a normami platnými pro tento předmět díla s požadavky veřejnoprávních orgánů, a že po dobu záruční doby bude mít vlastnosti dohodnuté v této smlouvě.</w:t>
      </w:r>
      <w:r w:rsidR="00111145">
        <w:t xml:space="preserve"> </w:t>
      </w:r>
      <w:r w:rsidR="00111145" w:rsidRPr="00111145">
        <w:t xml:space="preserve">Zhotovitel poskytuje objednateli smluvní záruku za jakost díla v délce </w:t>
      </w:r>
      <w:r w:rsidR="00B62B3C">
        <w:t xml:space="preserve">60 </w:t>
      </w:r>
      <w:r w:rsidR="00111145" w:rsidRPr="00111145">
        <w:t>měsíců ode dne protokolárního předání díla</w:t>
      </w:r>
      <w:r w:rsidR="00B44CB6">
        <w:t>/jeho části</w:t>
      </w:r>
      <w:r w:rsidR="00111145" w:rsidRPr="00111145">
        <w:t xml:space="preserve"> bez vad a nedodělků</w:t>
      </w:r>
      <w:r w:rsidR="00B44CB6">
        <w:t xml:space="preserve"> objednateli</w:t>
      </w:r>
      <w:r w:rsidR="00111145" w:rsidRPr="00111145">
        <w:t>.</w:t>
      </w:r>
    </w:p>
    <w:p w14:paraId="2028B81A" w14:textId="77777777" w:rsidR="00AC2857" w:rsidRDefault="00AC2857" w:rsidP="00AC2857">
      <w:pPr>
        <w:pStyle w:val="Zkladntext"/>
        <w:jc w:val="both"/>
      </w:pPr>
    </w:p>
    <w:p w14:paraId="552B7005" w14:textId="42ADA060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Objednatel se zavazuje oznámit (reklamovat) vady díla Zhotoviteli bez zbytečného odkladu poté kdy je zjistí, nejpozději do u</w:t>
      </w:r>
      <w:r w:rsidR="001D30C5">
        <w:t xml:space="preserve">plynutí záruční lhůty dle </w:t>
      </w:r>
      <w:r w:rsidR="00B44CB6">
        <w:t xml:space="preserve">odst. </w:t>
      </w:r>
      <w:r w:rsidR="001D30C5">
        <w:t>3</w:t>
      </w:r>
      <w:r>
        <w:t xml:space="preserve"> tohoto článku. Oznámení vady musí být Zhotoviteli zasláno písemně mailem nebo doporučeným dopisem. V oznámení vad musí být vada popsána a navržena lhůta pro její odstranění. Zhotovitel je povinen zahájit odstraňování vad nejpozději do 5 pracovních dnů ode dne doručení reklamace.</w:t>
      </w:r>
    </w:p>
    <w:p w14:paraId="7E7560F4" w14:textId="77777777" w:rsidR="00AC2857" w:rsidRDefault="00AC2857" w:rsidP="00AC2857">
      <w:pPr>
        <w:pStyle w:val="Zkladntext"/>
        <w:ind w:left="720"/>
        <w:jc w:val="both"/>
      </w:pPr>
    </w:p>
    <w:p w14:paraId="78157B7B" w14:textId="77777777" w:rsidR="00AC2857" w:rsidRDefault="00AC2857" w:rsidP="00AC2857">
      <w:pPr>
        <w:pStyle w:val="Zkladntext"/>
        <w:numPr>
          <w:ilvl w:val="0"/>
          <w:numId w:val="6"/>
        </w:numPr>
        <w:jc w:val="both"/>
      </w:pPr>
      <w:r>
        <w:t>Smluvní strany sjednávají právo Objednatele požadovat v době záruky bezplatné odstranění vady. Bezplatným odstraněním vady se zejména rozumí přepracování či úprava díla. Zhotovitel se zavazuje případné vady odstranit bez zbytečného odkladu, nejpo</w:t>
      </w:r>
      <w:r w:rsidR="0031095B">
        <w:t>zději ve lhůtě dle č. X, odst. 4</w:t>
      </w:r>
      <w:r>
        <w:t>. této smlouvy.</w:t>
      </w:r>
    </w:p>
    <w:p w14:paraId="6B2F0DD9" w14:textId="77777777" w:rsidR="00AC2857" w:rsidRPr="006B401B" w:rsidRDefault="00AC2857" w:rsidP="00AC2857">
      <w:pPr>
        <w:pStyle w:val="Zkladntext"/>
        <w:jc w:val="both"/>
      </w:pPr>
    </w:p>
    <w:p w14:paraId="07333AE4" w14:textId="77777777" w:rsidR="00AC2857" w:rsidRPr="006B401B" w:rsidRDefault="00AC2857" w:rsidP="00AC2857">
      <w:pPr>
        <w:pStyle w:val="Zkladntext"/>
        <w:numPr>
          <w:ilvl w:val="0"/>
          <w:numId w:val="6"/>
        </w:numPr>
        <w:jc w:val="both"/>
      </w:pPr>
      <w:r w:rsidRPr="006B401B">
        <w:t>Zhotovitel je povinen v plném rozsahu uhradit objednateli š</w:t>
      </w:r>
      <w:r>
        <w:t xml:space="preserve">kody, které vzniknou neodbornou </w:t>
      </w:r>
      <w:r w:rsidRPr="006B401B">
        <w:t>nebo nekvalitně prov</w:t>
      </w:r>
      <w:r>
        <w:t>edenou prací.</w:t>
      </w:r>
      <w:r w:rsidRPr="006B401B">
        <w:t xml:space="preserve"> </w:t>
      </w:r>
    </w:p>
    <w:p w14:paraId="3DD8404F" w14:textId="6D331B99" w:rsidR="003460BD" w:rsidRPr="0031095B" w:rsidRDefault="003460BD" w:rsidP="00376845">
      <w:pPr>
        <w:ind w:left="360"/>
        <w:jc w:val="both"/>
      </w:pPr>
    </w:p>
    <w:p w14:paraId="26F3A0D0" w14:textId="44A25F0C" w:rsidR="008F591F" w:rsidRDefault="00544735" w:rsidP="00706011">
      <w:pPr>
        <w:jc w:val="center"/>
        <w:rPr>
          <w:b/>
        </w:rPr>
      </w:pPr>
      <w:r>
        <w:rPr>
          <w:b/>
        </w:rPr>
        <w:t>XI</w:t>
      </w:r>
      <w:r w:rsidR="008F591F">
        <w:rPr>
          <w:b/>
        </w:rPr>
        <w:t>. Poddodavatelé</w:t>
      </w:r>
    </w:p>
    <w:p w14:paraId="3708EDF3" w14:textId="73115F23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je oprávněn využít pro zhotovení dílčích částí díla spolupráce poddodavatelů.</w:t>
      </w:r>
    </w:p>
    <w:p w14:paraId="166A45DC" w14:textId="77777777" w:rsidR="000B647B" w:rsidRPr="000D10EC" w:rsidRDefault="000B647B" w:rsidP="000B647B">
      <w:pPr>
        <w:pStyle w:val="Odstavecseseznamem"/>
        <w:jc w:val="both"/>
      </w:pPr>
    </w:p>
    <w:p w14:paraId="219A154C" w14:textId="77777777" w:rsidR="000B647B" w:rsidRDefault="008F591F" w:rsidP="008F591F">
      <w:pPr>
        <w:pStyle w:val="Odstavecseseznamem"/>
        <w:numPr>
          <w:ilvl w:val="0"/>
          <w:numId w:val="15"/>
        </w:numPr>
        <w:jc w:val="both"/>
      </w:pPr>
      <w:r w:rsidRPr="000D10EC">
        <w:t xml:space="preserve">V každém případě zhotovitel odpovídá za řádnost a včasnost provedení Díla, </w:t>
      </w:r>
      <w:r w:rsidR="000B647B">
        <w:t>j</w:t>
      </w:r>
      <w:r w:rsidRPr="000D10EC">
        <w:t>ako by toto prováděl sám.</w:t>
      </w:r>
    </w:p>
    <w:p w14:paraId="577ED597" w14:textId="77777777" w:rsidR="000B647B" w:rsidRDefault="000B647B" w:rsidP="000B647B">
      <w:pPr>
        <w:pStyle w:val="Odstavecseseznamem"/>
        <w:jc w:val="both"/>
      </w:pPr>
    </w:p>
    <w:p w14:paraId="6A60ACB5" w14:textId="2F2FCAAB" w:rsidR="008F591F" w:rsidRDefault="008F591F" w:rsidP="008F591F">
      <w:pPr>
        <w:pStyle w:val="Odstavecseseznamem"/>
        <w:numPr>
          <w:ilvl w:val="0"/>
          <w:numId w:val="15"/>
        </w:numPr>
        <w:jc w:val="both"/>
      </w:pPr>
      <w:r w:rsidRPr="000D10EC">
        <w:t>Změna poddodavatele, prostřednictvím kterého byla prokázána kvalifikace (to se týká i realizačního týmu) je v průběhu plnění Díla možná v důsledku objektivně nepředvídatelných skutečností a pouze za předpokladu, že náhradní poddodavatel prokáže splnění kvalifikace ve shodném rozsahu jako poddodavatel původní a rovněž po předchozím písemném souhlasu objednatele.</w:t>
      </w:r>
    </w:p>
    <w:p w14:paraId="261C364F" w14:textId="77777777" w:rsidR="000B647B" w:rsidRPr="000D10EC" w:rsidRDefault="000B647B" w:rsidP="000B647B">
      <w:pPr>
        <w:pStyle w:val="Odstavecseseznamem"/>
        <w:jc w:val="both"/>
      </w:pPr>
    </w:p>
    <w:p w14:paraId="19CE97C3" w14:textId="7DFCB650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 xml:space="preserve">Zhotovitel odpovídá objednateli, že poddodavatelé budou disponovat potřebnými oprávněními, odbornou kvalifikací a dostatkem odborných </w:t>
      </w:r>
      <w:r w:rsidRPr="000D10EC">
        <w:lastRenderedPageBreak/>
        <w:t xml:space="preserve">zkušeností pro provedení dodávky, budou provádět předmět dodávky sami přímo pro objednatele a že poddodavatelé nebudou převážnou část činnosti zadávat dalším </w:t>
      </w:r>
      <w:proofErr w:type="spellStart"/>
      <w:r w:rsidRPr="000D10EC">
        <w:t>podzhotovitelům</w:t>
      </w:r>
      <w:proofErr w:type="spellEnd"/>
      <w:r w:rsidRPr="000D10EC">
        <w:t xml:space="preserve"> nebo osobám nemajícím příslušná oprávnění pro činnost nebo povolení k výkonu práce na území ČR.</w:t>
      </w:r>
    </w:p>
    <w:p w14:paraId="5ABCB188" w14:textId="77777777" w:rsidR="000B647B" w:rsidRPr="000D10EC" w:rsidRDefault="000B647B" w:rsidP="000B647B">
      <w:pPr>
        <w:pStyle w:val="Odstavecseseznamem"/>
        <w:jc w:val="both"/>
      </w:pPr>
    </w:p>
    <w:p w14:paraId="25A0DEEC" w14:textId="74AD458F" w:rsidR="008F591F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Za způsob provedení a kvalitu prací podd</w:t>
      </w:r>
      <w:r w:rsidR="001759C7">
        <w:t>odavatelů na předmětu dodávky a </w:t>
      </w:r>
      <w:r w:rsidRPr="000D10EC">
        <w:t>díla, za jednání poddodavatel při plnění dodávky, za škody na díle způsobené jednáním nebo opomenutím kterýmkoliv poddodavatelem v průběhu provádění Díla odpovídá zhotovitel objednateli jako by tyto činnosti prováděl nebo porušení či škody způsobil sám.</w:t>
      </w:r>
    </w:p>
    <w:p w14:paraId="761071DF" w14:textId="77777777" w:rsidR="000B647B" w:rsidRPr="000D10EC" w:rsidRDefault="000B647B" w:rsidP="000B647B">
      <w:pPr>
        <w:pStyle w:val="Odstavecseseznamem"/>
        <w:jc w:val="both"/>
      </w:pPr>
    </w:p>
    <w:p w14:paraId="6B6D1AFC" w14:textId="1611323A" w:rsidR="008F591F" w:rsidRPr="000D10EC" w:rsidRDefault="008F591F" w:rsidP="000B647B">
      <w:pPr>
        <w:pStyle w:val="Odstavecseseznamem"/>
        <w:numPr>
          <w:ilvl w:val="0"/>
          <w:numId w:val="15"/>
        </w:numPr>
        <w:jc w:val="both"/>
      </w:pPr>
      <w:r w:rsidRPr="000D10EC">
        <w:t>Zhotovitel v příslušné smlouvě uzavírané</w:t>
      </w:r>
      <w:r w:rsidR="001759C7">
        <w:t xml:space="preserve"> s kterýmkoliv poddodavatelem o </w:t>
      </w:r>
      <w:r w:rsidRPr="000D10EC">
        <w:t xml:space="preserve">provedení dodávky zaváže poddodavatele </w:t>
      </w:r>
      <w:r w:rsidR="001759C7">
        <w:t>k povinnosti dodržovat pokyny a </w:t>
      </w:r>
      <w:r w:rsidRPr="000D10EC">
        <w:t xml:space="preserve">instrukce osoby pověřené objednatelem k výkonu technického či jiného dozoru, jakož k povinnosti na žádost </w:t>
      </w:r>
      <w:r w:rsidR="001759C7">
        <w:t>objednatele předložit doklady a </w:t>
      </w:r>
      <w:r w:rsidRPr="000D10EC">
        <w:t>poskytnout informace o způsobu provádění dodávky (použitých materiálech, technologiích).</w:t>
      </w:r>
    </w:p>
    <w:p w14:paraId="1AE204B7" w14:textId="2BFD4BB8" w:rsidR="00822DBB" w:rsidRPr="00A4541F" w:rsidRDefault="00706011" w:rsidP="00822DBB">
      <w:pPr>
        <w:pStyle w:val="nadpis2odrka"/>
        <w:numPr>
          <w:ilvl w:val="0"/>
          <w:numId w:val="0"/>
        </w:numPr>
        <w:rPr>
          <w:rFonts w:ascii="Times New Roman" w:hAnsi="Times New Roman"/>
          <w:sz w:val="24"/>
          <w:szCs w:val="24"/>
        </w:rPr>
      </w:pPr>
      <w:r w:rsidRPr="0049346E">
        <w:rPr>
          <w:rFonts w:ascii="Times New Roman" w:hAnsi="Times New Roman"/>
        </w:rPr>
        <w:t>X</w:t>
      </w:r>
      <w:r w:rsidR="008F591F" w:rsidRPr="0049346E">
        <w:rPr>
          <w:rFonts w:ascii="Times New Roman" w:hAnsi="Times New Roman"/>
        </w:rPr>
        <w:t>II</w:t>
      </w:r>
      <w:r w:rsidRPr="0049346E">
        <w:rPr>
          <w:rFonts w:ascii="Times New Roman" w:hAnsi="Times New Roman"/>
        </w:rPr>
        <w:t xml:space="preserve">. </w:t>
      </w:r>
      <w:r w:rsidR="00822DBB" w:rsidRPr="0049346E">
        <w:rPr>
          <w:rFonts w:ascii="Times New Roman" w:hAnsi="Times New Roman"/>
          <w:sz w:val="24"/>
          <w:szCs w:val="24"/>
        </w:rPr>
        <w:t>Odstoupení</w:t>
      </w:r>
      <w:r w:rsidR="00822DBB" w:rsidRPr="00A4541F">
        <w:rPr>
          <w:rFonts w:ascii="Times New Roman" w:hAnsi="Times New Roman"/>
          <w:sz w:val="24"/>
          <w:szCs w:val="24"/>
        </w:rPr>
        <w:t xml:space="preserve"> od smlouvy, zastavení prací </w:t>
      </w:r>
    </w:p>
    <w:p w14:paraId="6BDBA4E3" w14:textId="7BD9A539" w:rsidR="00822DBB" w:rsidRPr="00A4541F" w:rsidRDefault="00A05E2E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 </w:t>
      </w:r>
      <w:r w:rsidR="00822DBB" w:rsidRPr="00A4541F">
        <w:rPr>
          <w:rFonts w:cs="Times New Roman"/>
          <w:iCs/>
        </w:rPr>
        <w:t xml:space="preserve">Objednatel má právo na odstoupení od smlouvy v případě, že: </w:t>
      </w:r>
    </w:p>
    <w:p w14:paraId="64519272" w14:textId="71E7EA9C" w:rsidR="00822DBB" w:rsidRDefault="00822DBB" w:rsidP="0032080B">
      <w:pPr>
        <w:pStyle w:val="Seznam"/>
        <w:tabs>
          <w:tab w:val="left" w:pos="1134"/>
        </w:tabs>
        <w:spacing w:after="0"/>
        <w:ind w:left="720"/>
        <w:jc w:val="both"/>
        <w:rPr>
          <w:rFonts w:cs="Times New Roman"/>
          <w:spacing w:val="7"/>
        </w:rPr>
      </w:pPr>
      <w:r>
        <w:rPr>
          <w:rFonts w:cs="Times New Roman"/>
          <w:iCs/>
        </w:rPr>
        <w:t xml:space="preserve">- </w:t>
      </w:r>
      <w:r w:rsidRPr="00A4541F">
        <w:rPr>
          <w:rFonts w:cs="Times New Roman"/>
          <w:spacing w:val="3"/>
        </w:rPr>
        <w:t>prodlení zhotovitele s dílčími termíny o více než 30 dnů nebo s konečným</w:t>
      </w:r>
      <w:r w:rsidRPr="00A4541F">
        <w:rPr>
          <w:rFonts w:cs="Times New Roman"/>
          <w:spacing w:val="3"/>
        </w:rPr>
        <w:br/>
      </w:r>
      <w:r w:rsidR="0032080B">
        <w:rPr>
          <w:rFonts w:cs="Times New Roman"/>
          <w:spacing w:val="7"/>
        </w:rPr>
        <w:t xml:space="preserve">   </w:t>
      </w:r>
      <w:r w:rsidRPr="00A4541F">
        <w:rPr>
          <w:rFonts w:cs="Times New Roman"/>
          <w:spacing w:val="7"/>
        </w:rPr>
        <w:t xml:space="preserve">termínem </w:t>
      </w:r>
    </w:p>
    <w:p w14:paraId="0259B962" w14:textId="35712A12" w:rsidR="00822DBB" w:rsidRDefault="00822DBB" w:rsidP="0032080B">
      <w:pPr>
        <w:pStyle w:val="Seznam"/>
        <w:tabs>
          <w:tab w:val="left" w:pos="1134"/>
        </w:tabs>
        <w:spacing w:after="0"/>
        <w:ind w:left="720"/>
        <w:jc w:val="both"/>
        <w:rPr>
          <w:rFonts w:cs="Times New Roman"/>
          <w:iCs/>
        </w:rPr>
      </w:pPr>
      <w:r>
        <w:rPr>
          <w:rFonts w:cs="Times New Roman"/>
          <w:spacing w:val="7"/>
        </w:rPr>
        <w:t xml:space="preserve">- </w:t>
      </w:r>
      <w:r w:rsidRPr="00A4541F">
        <w:rPr>
          <w:rFonts w:cs="Times New Roman"/>
          <w:iCs/>
        </w:rPr>
        <w:t>zhotovitel byť jedenkrát podstatně či nejméně dvakrát nepodstatně poruší smlouvu;</w:t>
      </w:r>
      <w:r w:rsidR="00A05E2E">
        <w:rPr>
          <w:rFonts w:cs="Times New Roman"/>
          <w:iCs/>
        </w:rPr>
        <w:t xml:space="preserve"> </w:t>
      </w:r>
      <w:r w:rsidRPr="00A4541F">
        <w:rPr>
          <w:rFonts w:cs="Times New Roman"/>
          <w:iCs/>
        </w:rPr>
        <w:t>za podstatné porušení smlouvy zhotovitelem se považuje rovněž takové porušení jeho smluvní či jiné povinnosti, které důvodně narušuje důvěru mezi smluvními stranami nebo zjevně znemožňuje řádné a včasné dokončení díla</w:t>
      </w:r>
    </w:p>
    <w:p w14:paraId="2732B01E" w14:textId="51B8D351" w:rsidR="00822DBB" w:rsidRDefault="0032080B" w:rsidP="0032080B">
      <w:pPr>
        <w:pStyle w:val="Seznam"/>
        <w:tabs>
          <w:tab w:val="left" w:pos="1134"/>
        </w:tabs>
        <w:spacing w:after="0"/>
        <w:ind w:left="708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- </w:t>
      </w:r>
      <w:r w:rsidR="00822DBB">
        <w:rPr>
          <w:rFonts w:cs="Times New Roman"/>
          <w:iCs/>
        </w:rPr>
        <w:t>úp</w:t>
      </w:r>
      <w:r w:rsidR="00822DBB" w:rsidRPr="00A4541F">
        <w:rPr>
          <w:rFonts w:cs="Times New Roman"/>
          <w:iCs/>
        </w:rPr>
        <w:t xml:space="preserve">adku zhotovitele dle zákona č. 182/2006 Sb., o úpadku a způsobech jeho </w:t>
      </w:r>
      <w:r>
        <w:rPr>
          <w:rFonts w:cs="Times New Roman"/>
          <w:iCs/>
        </w:rPr>
        <w:t xml:space="preserve">        </w:t>
      </w:r>
      <w:r w:rsidR="00822DBB" w:rsidRPr="00A4541F">
        <w:rPr>
          <w:rFonts w:cs="Times New Roman"/>
          <w:iCs/>
        </w:rPr>
        <w:t>řešení (insolvenční zákon) v platném znění nebo pravomocné zahájení exekuce na závod zhotovitele</w:t>
      </w:r>
    </w:p>
    <w:p w14:paraId="2818EBAE" w14:textId="62BEEFE1" w:rsidR="00822DBB" w:rsidRDefault="0032080B" w:rsidP="0032080B">
      <w:pPr>
        <w:pStyle w:val="Seznam"/>
        <w:tabs>
          <w:tab w:val="left" w:pos="1134"/>
        </w:tabs>
        <w:spacing w:after="0"/>
        <w:ind w:left="708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- </w:t>
      </w:r>
      <w:r w:rsidR="00822DBB" w:rsidRPr="00A4541F">
        <w:rPr>
          <w:rFonts w:cs="Times New Roman"/>
          <w:iCs/>
        </w:rPr>
        <w:t>porušení povinností zak</w:t>
      </w:r>
      <w:r w:rsidR="007C3528">
        <w:rPr>
          <w:rFonts w:cs="Times New Roman"/>
          <w:iCs/>
        </w:rPr>
        <w:t xml:space="preserve">otvených v právních předpisech, dle </w:t>
      </w:r>
      <w:r w:rsidR="00822DBB" w:rsidRPr="00A4541F">
        <w:rPr>
          <w:rFonts w:cs="Times New Roman"/>
          <w:iCs/>
        </w:rPr>
        <w:t xml:space="preserve">kterých je </w:t>
      </w:r>
      <w:r>
        <w:rPr>
          <w:rFonts w:cs="Times New Roman"/>
          <w:iCs/>
        </w:rPr>
        <w:t xml:space="preserve">  </w:t>
      </w:r>
      <w:r w:rsidR="00822DBB" w:rsidRPr="00A4541F">
        <w:rPr>
          <w:rFonts w:cs="Times New Roman"/>
          <w:iCs/>
        </w:rPr>
        <w:t>zhotovitel povinen provádět dílo</w:t>
      </w:r>
      <w:r w:rsidR="00822DBB">
        <w:rPr>
          <w:rFonts w:cs="Times New Roman"/>
          <w:iCs/>
        </w:rPr>
        <w:t>,</w:t>
      </w:r>
      <w:r w:rsidR="00822DBB" w:rsidRPr="00A4541F">
        <w:rPr>
          <w:rFonts w:cs="Times New Roman"/>
          <w:iCs/>
        </w:rPr>
        <w:t xml:space="preserve"> </w:t>
      </w:r>
      <w:r w:rsidR="00822DBB">
        <w:rPr>
          <w:rFonts w:cs="Times New Roman"/>
          <w:iCs/>
        </w:rPr>
        <w:t>a</w:t>
      </w:r>
      <w:r w:rsidR="00822DBB" w:rsidRPr="00A4541F">
        <w:rPr>
          <w:rFonts w:cs="Times New Roman"/>
          <w:iCs/>
        </w:rPr>
        <w:t xml:space="preserve">nebo jimiž se řídí tato smlouva. </w:t>
      </w:r>
    </w:p>
    <w:p w14:paraId="46451D34" w14:textId="77777777" w:rsidR="00F3233B" w:rsidRDefault="00F3233B" w:rsidP="00822DBB">
      <w:pPr>
        <w:pStyle w:val="Seznam"/>
        <w:tabs>
          <w:tab w:val="left" w:pos="1134"/>
        </w:tabs>
        <w:spacing w:after="0"/>
        <w:jc w:val="both"/>
        <w:rPr>
          <w:rFonts w:cs="Times New Roman"/>
          <w:iCs/>
        </w:rPr>
      </w:pPr>
    </w:p>
    <w:p w14:paraId="5F162E14" w14:textId="45A9C931" w:rsidR="00822DBB" w:rsidRDefault="00822DBB" w:rsidP="0032080B">
      <w:pPr>
        <w:pStyle w:val="Odstavecseseznamem"/>
        <w:numPr>
          <w:ilvl w:val="0"/>
          <w:numId w:val="19"/>
        </w:numPr>
        <w:jc w:val="both"/>
      </w:pPr>
      <w:r w:rsidRPr="00A4541F">
        <w:t xml:space="preserve">Odstoupení musí být učiněno písemně a účinnosti nabývá doručením druhému </w:t>
      </w:r>
      <w:r w:rsidR="0032080B">
        <w:t xml:space="preserve">     </w:t>
      </w:r>
      <w:r w:rsidRPr="00A4541F">
        <w:t xml:space="preserve">účastníkovi smlouvy, pokud objednatel v odstoupení neurčí jinak. </w:t>
      </w:r>
    </w:p>
    <w:p w14:paraId="647E2E7A" w14:textId="77777777" w:rsidR="00F3233B" w:rsidRDefault="00F3233B" w:rsidP="00822DBB">
      <w:pPr>
        <w:pStyle w:val="Seznam"/>
        <w:tabs>
          <w:tab w:val="left" w:pos="1134"/>
        </w:tabs>
        <w:spacing w:after="0"/>
        <w:jc w:val="both"/>
        <w:rPr>
          <w:rFonts w:cs="Times New Roman"/>
        </w:rPr>
      </w:pPr>
    </w:p>
    <w:p w14:paraId="70F2941F" w14:textId="036F3B74" w:rsidR="00822DBB" w:rsidRPr="00822DBB" w:rsidRDefault="00822DBB" w:rsidP="0032080B">
      <w:pPr>
        <w:pStyle w:val="Seznam"/>
        <w:numPr>
          <w:ilvl w:val="0"/>
          <w:numId w:val="19"/>
        </w:numPr>
        <w:tabs>
          <w:tab w:val="left" w:pos="1134"/>
        </w:tabs>
        <w:spacing w:after="0"/>
        <w:jc w:val="both"/>
        <w:rPr>
          <w:rFonts w:cs="Times New Roman"/>
          <w:iCs/>
        </w:rPr>
      </w:pPr>
      <w:r w:rsidRPr="00A4541F">
        <w:rPr>
          <w:rFonts w:cs="Times New Roman"/>
        </w:rPr>
        <w:t xml:space="preserve">Objednatel je oprávněn odstoupit od celé smlouvy i v případě, že se porušení </w:t>
      </w:r>
      <w:r w:rsidR="0032080B">
        <w:rPr>
          <w:rFonts w:cs="Times New Roman"/>
        </w:rPr>
        <w:t xml:space="preserve">   </w:t>
      </w:r>
      <w:r w:rsidRPr="00A4541F">
        <w:rPr>
          <w:rFonts w:cs="Times New Roman"/>
        </w:rPr>
        <w:t xml:space="preserve">povinnosti týká pouze části plnění dle této smlouvy. V případě odstoupení je zhotovitel povinen vrátit veškeré plnění přijaté od objednatele dle smlouvy; zhotovitel není oprávněn požadovat vrácení díla, či jeho části, má však právo na náhradu účelně vynaložených nákladů, které dosud vynaložil na zhotovení díla v souladu se smlouvou.   </w:t>
      </w:r>
    </w:p>
    <w:p w14:paraId="57C9EF50" w14:textId="77777777" w:rsidR="00F3233B" w:rsidRDefault="00F3233B" w:rsidP="0049346E">
      <w:pPr>
        <w:pStyle w:val="Seznam"/>
        <w:tabs>
          <w:tab w:val="left" w:pos="567"/>
        </w:tabs>
        <w:ind w:left="567" w:hanging="567"/>
        <w:jc w:val="both"/>
        <w:rPr>
          <w:rFonts w:cs="Times New Roman"/>
        </w:rPr>
      </w:pPr>
    </w:p>
    <w:p w14:paraId="40808ED3" w14:textId="6106860B" w:rsidR="00822DBB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="00822DBB" w:rsidRPr="00A4541F">
        <w:rPr>
          <w:rFonts w:cs="Times New Roman"/>
        </w:rPr>
        <w:t>Objednatel je oprávněn od smlouvy odstoupit, pokud zhotovitel provádí dílo v rozporu se smlouvou a závadný stav neodstraní bez zbytečného odkladu po výzvě objednatele.</w:t>
      </w:r>
    </w:p>
    <w:p w14:paraId="1EF3FC96" w14:textId="52513D0B" w:rsidR="00822DBB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  </w:t>
      </w:r>
      <w:r w:rsidR="00822DBB" w:rsidRPr="00A4541F">
        <w:rPr>
          <w:rFonts w:cs="Times New Roman"/>
          <w:iCs/>
        </w:rPr>
        <w:t xml:space="preserve">Objednatel nepřipouští možnost odstoupení od smlouvy zhotovitelem </w:t>
      </w:r>
      <w:r w:rsidR="00822DBB" w:rsidRPr="00A4541F">
        <w:rPr>
          <w:rFonts w:cs="Times New Roman"/>
          <w:iCs/>
        </w:rPr>
        <w:lastRenderedPageBreak/>
        <w:t>s výjimkou případu, kdy bude objednatel ve zpoždění s úhradou faktury delší než 120 dní a z důvodů uvedených v právních předpisech, jimiž se řídí tato smlouva.</w:t>
      </w:r>
    </w:p>
    <w:p w14:paraId="47C1AFC4" w14:textId="119FC22A" w:rsidR="00822DBB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="00822DBB" w:rsidRPr="00A4541F">
        <w:rPr>
          <w:rFonts w:cs="Times New Roman"/>
        </w:rPr>
        <w:t xml:space="preserve">Objednatel je oprávněn omezit rozsah díla nebo požadovat jakoukoliv změnu díla nebo jakékoli jeho jednotlivé části přímo související s dílem a za tím účelem je oprávněn dát zhotoviteli pokyny k provedení, resp. neprovedení takových prací. </w:t>
      </w:r>
    </w:p>
    <w:p w14:paraId="61DF1399" w14:textId="38E87FB4" w:rsidR="00822DBB" w:rsidRPr="00A4541F" w:rsidRDefault="0032080B" w:rsidP="0032080B">
      <w:pPr>
        <w:pStyle w:val="Seznam"/>
        <w:numPr>
          <w:ilvl w:val="0"/>
          <w:numId w:val="19"/>
        </w:numPr>
        <w:tabs>
          <w:tab w:val="left" w:pos="567"/>
        </w:tabs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  </w:t>
      </w:r>
      <w:r w:rsidR="00822DBB" w:rsidRPr="00A4541F">
        <w:rPr>
          <w:rFonts w:cs="Times New Roman"/>
          <w:iCs/>
        </w:rPr>
        <w:t xml:space="preserve">Objednatel má právo nerealizovat předmět smlouvy v celém rozsahu s ohledem na omezené finanční prostředky, některé části předmětu smlouvy nepožadovat nebo požadovat v zúženém rozsahu. </w:t>
      </w:r>
      <w:r w:rsidR="0049346E" w:rsidRPr="00A4541F">
        <w:rPr>
          <w:rFonts w:cs="Times New Roman"/>
        </w:rPr>
        <w:t>Zhotovitel nemá právo na úhradu ceny za nedokončené části díla, ani na jakékoli odškodnění za </w:t>
      </w:r>
      <w:proofErr w:type="spellStart"/>
      <w:r w:rsidR="0049346E" w:rsidRPr="00A4541F">
        <w:rPr>
          <w:rFonts w:cs="Times New Roman"/>
        </w:rPr>
        <w:t>nerealizaci</w:t>
      </w:r>
      <w:proofErr w:type="spellEnd"/>
      <w:r w:rsidR="0049346E" w:rsidRPr="00A4541F">
        <w:rPr>
          <w:rFonts w:cs="Times New Roman"/>
        </w:rPr>
        <w:t xml:space="preserve"> zakázky v celém rozsahu. </w:t>
      </w:r>
      <w:r w:rsidR="00822DBB" w:rsidRPr="00A4541F">
        <w:rPr>
          <w:rFonts w:cs="Times New Roman"/>
          <w:iCs/>
        </w:rPr>
        <w:t>Objednatel má právo z důvodů omezení nebo nedostatku finančních prostředků</w:t>
      </w:r>
      <w:r w:rsidR="0049346E">
        <w:rPr>
          <w:rFonts w:cs="Times New Roman"/>
          <w:iCs/>
        </w:rPr>
        <w:t xml:space="preserve"> </w:t>
      </w:r>
      <w:r w:rsidR="00822DBB" w:rsidRPr="00A4541F">
        <w:rPr>
          <w:rFonts w:cs="Times New Roman"/>
          <w:iCs/>
        </w:rPr>
        <w:t xml:space="preserve">po předchozím upozornění zhotovitele </w:t>
      </w:r>
      <w:r w:rsidR="00822DBB" w:rsidRPr="00A4541F">
        <w:rPr>
          <w:rFonts w:cs="Times New Roman"/>
          <w:b/>
          <w:iCs/>
        </w:rPr>
        <w:t>ukončit</w:t>
      </w:r>
      <w:r w:rsidR="00822DBB" w:rsidRPr="00A4541F">
        <w:rPr>
          <w:rFonts w:cs="Times New Roman"/>
          <w:iCs/>
        </w:rPr>
        <w:t xml:space="preserve"> plnění smlouvy a tuto smlouvu vypovědět. V tomto případě zániku smlouvy před splněním závazku náleží zhotoviteli za částečné plnění smlouvy poměrná část celkové ceny díla, určená za provedené práce součtem oceněných výkonů dle nabídky zhotovitele; zhotoviteli nenáleží žádné odstupné či kompenzace dalších nákladů a výdajů spojených s prováděním díla a touto smlouvou. V případě sporu stran o výši částečného plnění, bude cena prací určena znaleckým posudkem znalce, jmenovaného objednatelem.</w:t>
      </w:r>
    </w:p>
    <w:p w14:paraId="49F4F83F" w14:textId="4A77E9F1" w:rsidR="0049346E" w:rsidRPr="0049346E" w:rsidRDefault="0032080B" w:rsidP="0032080B">
      <w:pPr>
        <w:pStyle w:val="Zkladntext"/>
        <w:numPr>
          <w:ilvl w:val="0"/>
          <w:numId w:val="19"/>
        </w:numPr>
        <w:tabs>
          <w:tab w:val="left" w:pos="567"/>
        </w:tabs>
        <w:jc w:val="both"/>
        <w:rPr>
          <w:iCs/>
        </w:rPr>
      </w:pPr>
      <w:r>
        <w:rPr>
          <w:iCs/>
        </w:rPr>
        <w:t xml:space="preserve">  </w:t>
      </w:r>
      <w:r w:rsidR="00822DBB" w:rsidRPr="00A4541F">
        <w:rPr>
          <w:iCs/>
        </w:rPr>
        <w:t>Pro závažné okolnosti mohou smluvní strany před splněním závazku tuto smlouvu ukončit písemnou dohodou, avšak za současné dohody o vypořádání vzájemných práv a závazků ze zaniklé smlouvy.</w:t>
      </w:r>
    </w:p>
    <w:p w14:paraId="32EA679B" w14:textId="77777777" w:rsidR="00822DBB" w:rsidRDefault="00822DBB" w:rsidP="00706011">
      <w:pPr>
        <w:jc w:val="center"/>
        <w:rPr>
          <w:b/>
        </w:rPr>
      </w:pPr>
    </w:p>
    <w:p w14:paraId="2C27F9FB" w14:textId="34AC12B8" w:rsidR="00AC2857" w:rsidRDefault="0049346E" w:rsidP="00706011">
      <w:pPr>
        <w:jc w:val="center"/>
        <w:rPr>
          <w:b/>
        </w:rPr>
      </w:pPr>
      <w:r>
        <w:rPr>
          <w:b/>
        </w:rPr>
        <w:t xml:space="preserve">XIII. </w:t>
      </w:r>
      <w:r w:rsidR="00F85904">
        <w:rPr>
          <w:b/>
        </w:rPr>
        <w:t>Doložky</w:t>
      </w:r>
    </w:p>
    <w:p w14:paraId="14ADDF83" w14:textId="77777777" w:rsidR="00706011" w:rsidRDefault="003460BD" w:rsidP="009453BF">
      <w:pPr>
        <w:spacing w:line="23" w:lineRule="atLeast"/>
        <w:ind w:left="709"/>
        <w:jc w:val="both"/>
        <w:rPr>
          <w:color w:val="1F497D"/>
        </w:rPr>
      </w:pPr>
      <w:r>
        <w:rPr>
          <w:i/>
          <w:iCs/>
        </w:rPr>
        <w:t xml:space="preserve"> </w:t>
      </w:r>
    </w:p>
    <w:p w14:paraId="6D646972" w14:textId="04494662" w:rsidR="00706011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>Smluvní strany berou na vědomí, že tato smlouva bude zveřejněna v registru smluv podle zákona č. 340/2015 Sb., o zvláštních podmínkách účinnosti některých smluv, uveřejňování těchto smluv a o registr</w:t>
      </w:r>
      <w:r w:rsidR="000B647B">
        <w:rPr>
          <w:iCs/>
        </w:rPr>
        <w:t>u smluv (zákon o </w:t>
      </w:r>
      <w:r w:rsidRPr="00F85904">
        <w:rPr>
          <w:iCs/>
        </w:rPr>
        <w:t>registru smluv).</w:t>
      </w:r>
    </w:p>
    <w:p w14:paraId="402E37D8" w14:textId="77777777" w:rsidR="00F85904" w:rsidRDefault="00F85904" w:rsidP="007C3528">
      <w:pPr>
        <w:pStyle w:val="Odstavecseseznamem"/>
        <w:jc w:val="both"/>
        <w:rPr>
          <w:iCs/>
        </w:rPr>
      </w:pPr>
    </w:p>
    <w:p w14:paraId="48213601" w14:textId="77777777" w:rsidR="00706011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 xml:space="preserve">Smluvní strany berou na vědomí, že jsou povinny označit údaje ve smlouvě, které jsou chráněny zvláštními zákony (obchodní, bankovní tajemství, osobní údaje, …) a nemohou být poskytnuty, a to šedou barvou zvýraznění textu. </w:t>
      </w:r>
      <w:r w:rsidR="003460BD" w:rsidRPr="00F85904">
        <w:rPr>
          <w:iCs/>
        </w:rPr>
        <w:t>Neoznačení údajů je považováno za souhlas s jejich uveřejněním a za souhlas subjektu údajů.</w:t>
      </w:r>
    </w:p>
    <w:p w14:paraId="3D21AAB7" w14:textId="77777777" w:rsidR="00F85904" w:rsidRPr="00F85904" w:rsidRDefault="00F85904" w:rsidP="007C3528">
      <w:pPr>
        <w:pStyle w:val="Odstavecseseznamem"/>
        <w:ind w:left="504"/>
        <w:rPr>
          <w:iCs/>
        </w:rPr>
      </w:pPr>
    </w:p>
    <w:p w14:paraId="4F9F0CF7" w14:textId="77777777" w:rsidR="00706011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 xml:space="preserve">Smlouva nabývá účinnosti nejdříve dnem uveřejnění v registru smluv v souladu s § 6 odst. 1 zákona č. 340/2015 Sb., o zvláštních podmínkách účinnosti některých smluv, uveřejňování těchto smluv a o registru smluv (zákon o registru smluv). </w:t>
      </w:r>
    </w:p>
    <w:p w14:paraId="23C13B72" w14:textId="77777777" w:rsidR="00F85904" w:rsidRPr="00F85904" w:rsidRDefault="00F85904" w:rsidP="007C3528">
      <w:pPr>
        <w:pStyle w:val="Odstavecseseznamem"/>
        <w:ind w:left="504"/>
        <w:rPr>
          <w:iCs/>
        </w:rPr>
      </w:pPr>
    </w:p>
    <w:p w14:paraId="4712447A" w14:textId="77777777" w:rsidR="00706011" w:rsidRPr="00F85904" w:rsidRDefault="00706011" w:rsidP="007C3528">
      <w:pPr>
        <w:pStyle w:val="Odstavecseseznamem"/>
        <w:numPr>
          <w:ilvl w:val="0"/>
          <w:numId w:val="21"/>
        </w:numPr>
        <w:ind w:left="720"/>
        <w:jc w:val="both"/>
        <w:rPr>
          <w:iCs/>
        </w:rPr>
      </w:pPr>
      <w:r w:rsidRPr="00F85904">
        <w:rPr>
          <w:iCs/>
        </w:rPr>
        <w:t xml:space="preserve">Smluvní strany berou na vědomí, že plnění podle této smlouvy poskytnutá před její účinností jsou plnění bez právního důvodu a strana, která by plnila před účinností této smlouvy, nese veškerou odpovědnost za případné škody </w:t>
      </w:r>
      <w:r w:rsidRPr="00F85904">
        <w:rPr>
          <w:iCs/>
        </w:rPr>
        <w:lastRenderedPageBreak/>
        <w:t xml:space="preserve">takového plnění bez právního důvodu, a to i v případě, že druhá strana takové plnění přijme a potvrdí jeho přijetí. </w:t>
      </w:r>
    </w:p>
    <w:p w14:paraId="22D9E1C6" w14:textId="77777777" w:rsidR="00706011" w:rsidRDefault="00706011" w:rsidP="009453BF">
      <w:pPr>
        <w:ind w:left="576"/>
        <w:jc w:val="both"/>
        <w:rPr>
          <w:i/>
          <w:iCs/>
        </w:rPr>
      </w:pPr>
    </w:p>
    <w:p w14:paraId="22BE01D5" w14:textId="77777777" w:rsidR="00706011" w:rsidRPr="00706011" w:rsidRDefault="00706011" w:rsidP="004C2FDF">
      <w:pPr>
        <w:jc w:val="both"/>
        <w:rPr>
          <w:i/>
        </w:rPr>
      </w:pPr>
    </w:p>
    <w:p w14:paraId="6915D775" w14:textId="690363CE" w:rsidR="00AC2857" w:rsidRPr="000A391D" w:rsidRDefault="00AC2857" w:rsidP="00AC2857">
      <w:pPr>
        <w:jc w:val="center"/>
        <w:rPr>
          <w:b/>
          <w:szCs w:val="24"/>
        </w:rPr>
      </w:pPr>
      <w:r>
        <w:rPr>
          <w:b/>
          <w:szCs w:val="24"/>
        </w:rPr>
        <w:t>X</w:t>
      </w:r>
      <w:r w:rsidR="0049346E">
        <w:rPr>
          <w:b/>
          <w:szCs w:val="24"/>
        </w:rPr>
        <w:t>IV</w:t>
      </w:r>
      <w:r w:rsidRPr="000A391D">
        <w:rPr>
          <w:b/>
          <w:szCs w:val="24"/>
        </w:rPr>
        <w:t>. Závěrečná ujednání</w:t>
      </w:r>
    </w:p>
    <w:p w14:paraId="05F79A45" w14:textId="77777777" w:rsidR="00AC2857" w:rsidRDefault="00AC2857" w:rsidP="00AC2857"/>
    <w:p w14:paraId="06E5F8BA" w14:textId="77777777" w:rsidR="00AC2857" w:rsidRPr="00233FDD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Obě strany prohlašují, že tuto smlouvu podepsaly prosty omylu a tísně a toto své prohlášení stvrzují svými podpisy.</w:t>
      </w:r>
    </w:p>
    <w:p w14:paraId="3F8398C4" w14:textId="77777777" w:rsidR="00AC2857" w:rsidRPr="008C4F7A" w:rsidRDefault="00AC2857" w:rsidP="00AC2857">
      <w:pPr>
        <w:jc w:val="both"/>
        <w:rPr>
          <w:b/>
        </w:rPr>
      </w:pPr>
    </w:p>
    <w:p w14:paraId="36885C96" w14:textId="77777777" w:rsidR="00AC2857" w:rsidRPr="008C4F7A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</w:pPr>
      <w:r w:rsidRPr="008C4F7A">
        <w:t>Změny a doplňky smlouvy jsou možné pouze formou písemných číslovaných dodatků</w:t>
      </w:r>
      <w:r>
        <w:t>.</w:t>
      </w:r>
    </w:p>
    <w:p w14:paraId="2854C7FA" w14:textId="77777777" w:rsidR="00AC2857" w:rsidRDefault="00AC2857" w:rsidP="00AC2857">
      <w:pPr>
        <w:jc w:val="both"/>
        <w:rPr>
          <w:b/>
        </w:rPr>
      </w:pPr>
    </w:p>
    <w:p w14:paraId="5788815C" w14:textId="77777777" w:rsidR="00AC2857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Tato smlouva je vyhotovena ve čtyřech stejnopisech, z nichž každá ze stran obdrží po dvou.</w:t>
      </w:r>
    </w:p>
    <w:p w14:paraId="2AD78176" w14:textId="77777777" w:rsidR="00AC2857" w:rsidRDefault="00AC2857" w:rsidP="00AC2857">
      <w:pPr>
        <w:jc w:val="both"/>
        <w:rPr>
          <w:b/>
        </w:rPr>
      </w:pPr>
    </w:p>
    <w:p w14:paraId="288E59F2" w14:textId="77777777" w:rsidR="00AC2857" w:rsidRPr="00233FDD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Pokud není uvedeno jinak, řídí se smluvní vztahy této smlouvy občanským zákoníkem.</w:t>
      </w:r>
    </w:p>
    <w:p w14:paraId="781D56BA" w14:textId="77777777" w:rsidR="00AC2857" w:rsidRDefault="00AC2857" w:rsidP="00AC2857">
      <w:pPr>
        <w:jc w:val="both"/>
        <w:rPr>
          <w:b/>
        </w:rPr>
      </w:pPr>
    </w:p>
    <w:p w14:paraId="18951828" w14:textId="77777777" w:rsidR="00AC2857" w:rsidRPr="00016BCB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b/>
        </w:rPr>
      </w:pPr>
      <w:r>
        <w:t>Smlou</w:t>
      </w:r>
      <w:r w:rsidR="00111145">
        <w:t>va nabývá platnosti</w:t>
      </w:r>
      <w:r>
        <w:t xml:space="preserve"> dnem podpisu obou stran.</w:t>
      </w:r>
    </w:p>
    <w:p w14:paraId="2ACC704D" w14:textId="77777777" w:rsidR="00AC2857" w:rsidRPr="00965972" w:rsidRDefault="00AC2857" w:rsidP="00AC2857">
      <w:pPr>
        <w:jc w:val="both"/>
        <w:rPr>
          <w:b/>
        </w:rPr>
      </w:pPr>
    </w:p>
    <w:p w14:paraId="59A3EEE3" w14:textId="352FC54E" w:rsidR="00AC2857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 w:after="160" w:line="259" w:lineRule="auto"/>
        <w:jc w:val="both"/>
        <w:textAlignment w:val="auto"/>
      </w:pPr>
      <w:r w:rsidRPr="00965972">
        <w:t>Smluvní strany souhlasí, že tato smlouva může být zv</w:t>
      </w:r>
      <w:r>
        <w:t>eřejněna na webových stránkách s</w:t>
      </w:r>
      <w:r w:rsidRPr="00965972">
        <w:t>tatutárního města Liberec (www.liberec.cz), s výjimkou osobních údajů fyzických osob uvedených v této smlouvě.</w:t>
      </w:r>
    </w:p>
    <w:p w14:paraId="01105FB2" w14:textId="72D3A4B3" w:rsidR="00AC2857" w:rsidRPr="00EA410C" w:rsidRDefault="00AC2857" w:rsidP="00AC2857">
      <w:pPr>
        <w:numPr>
          <w:ilvl w:val="0"/>
          <w:numId w:val="7"/>
        </w:numPr>
        <w:overflowPunct/>
        <w:autoSpaceDE/>
        <w:autoSpaceDN/>
        <w:adjustRightInd/>
        <w:spacing w:before="0"/>
        <w:jc w:val="both"/>
        <w:textAlignment w:val="auto"/>
        <w:rPr>
          <w:color w:val="000000"/>
        </w:rPr>
      </w:pPr>
      <w:r w:rsidRPr="00EA410C">
        <w:rPr>
          <w:color w:val="000000"/>
        </w:rPr>
        <w:t xml:space="preserve">Uzavření této smlouvy schválila </w:t>
      </w:r>
      <w:r w:rsidR="00F3233B">
        <w:rPr>
          <w:color w:val="000000"/>
        </w:rPr>
        <w:t xml:space="preserve">Rada města Liberce usnesením č. … </w:t>
      </w:r>
      <w:r w:rsidR="00125145">
        <w:rPr>
          <w:color w:val="000000"/>
        </w:rPr>
        <w:t>ze dne </w:t>
      </w:r>
      <w:r w:rsidR="003C43ED">
        <w:rPr>
          <w:color w:val="000000"/>
        </w:rPr>
        <w:t>…….20</w:t>
      </w:r>
      <w:r w:rsidR="00415D12">
        <w:rPr>
          <w:color w:val="000000"/>
        </w:rPr>
        <w:t>20</w:t>
      </w:r>
      <w:r w:rsidRPr="00EA410C">
        <w:rPr>
          <w:color w:val="000000"/>
        </w:rPr>
        <w:t>.</w:t>
      </w:r>
    </w:p>
    <w:p w14:paraId="6C33F259" w14:textId="77777777" w:rsidR="00AC2857" w:rsidRDefault="00AC2857" w:rsidP="00AC2857">
      <w:pPr>
        <w:jc w:val="both"/>
      </w:pPr>
    </w:p>
    <w:p w14:paraId="1FE53380" w14:textId="77777777" w:rsidR="00AC2857" w:rsidRDefault="00AC2857" w:rsidP="00AC2857">
      <w:pPr>
        <w:jc w:val="both"/>
      </w:pPr>
    </w:p>
    <w:p w14:paraId="36F57B8F" w14:textId="77777777" w:rsidR="00AC2857" w:rsidRDefault="00AC2857" w:rsidP="00AC2857">
      <w:pPr>
        <w:jc w:val="both"/>
      </w:pPr>
    </w:p>
    <w:p w14:paraId="0291F06C" w14:textId="77777777" w:rsidR="00AC2857" w:rsidRDefault="00AC2857" w:rsidP="00AC2857">
      <w:pPr>
        <w:jc w:val="both"/>
      </w:pPr>
      <w:r>
        <w:t>V Liberci dne……………………..</w:t>
      </w:r>
      <w:r w:rsidRPr="00FF1B5B">
        <w:t xml:space="preserve"> </w:t>
      </w:r>
      <w:r>
        <w:tab/>
      </w:r>
      <w:r>
        <w:tab/>
        <w:t xml:space="preserve">        V Liberci </w:t>
      </w:r>
      <w:r w:rsidR="00732271">
        <w:t>d</w:t>
      </w:r>
      <w:r w:rsidR="006D6FBE">
        <w:t>ne……</w:t>
      </w:r>
      <w:r>
        <w:t>……….</w:t>
      </w:r>
    </w:p>
    <w:p w14:paraId="33C1200C" w14:textId="77777777" w:rsidR="00AC2857" w:rsidRDefault="00AC2857" w:rsidP="00AC2857">
      <w:pPr>
        <w:jc w:val="both"/>
      </w:pPr>
    </w:p>
    <w:p w14:paraId="12F74AC6" w14:textId="77777777" w:rsidR="00AC2857" w:rsidRDefault="00AC2857" w:rsidP="00AC2857">
      <w:pPr>
        <w:jc w:val="both"/>
      </w:pPr>
    </w:p>
    <w:p w14:paraId="33FC5350" w14:textId="77777777" w:rsidR="00AC2857" w:rsidRDefault="00AC2857" w:rsidP="00AC2857">
      <w:pPr>
        <w:jc w:val="both"/>
      </w:pPr>
    </w:p>
    <w:p w14:paraId="7215058B" w14:textId="77777777" w:rsidR="00AC2857" w:rsidRDefault="00AC2857" w:rsidP="00AC2857">
      <w:pPr>
        <w:jc w:val="both"/>
      </w:pPr>
      <w:r>
        <w:t>……………………………</w:t>
      </w:r>
      <w:r w:rsidR="00732271">
        <w:t>……….                       ……</w:t>
      </w:r>
      <w:r>
        <w:t>……………………………..</w:t>
      </w:r>
    </w:p>
    <w:p w14:paraId="2B828B66" w14:textId="77777777" w:rsidR="00AC2857" w:rsidRDefault="00AC2857" w:rsidP="00AC2857">
      <w:pPr>
        <w:jc w:val="both"/>
      </w:pPr>
      <w:r>
        <w:t>Za zhotovitele</w:t>
      </w:r>
      <w:r>
        <w:tab/>
      </w:r>
      <w:r>
        <w:tab/>
      </w:r>
      <w:r>
        <w:tab/>
      </w:r>
      <w:r>
        <w:tab/>
      </w:r>
      <w:r>
        <w:tab/>
      </w:r>
      <w:r>
        <w:tab/>
        <w:t>Za objednatele</w:t>
      </w:r>
    </w:p>
    <w:p w14:paraId="60BF9DCB" w14:textId="1CEABCD3" w:rsidR="00AC2857" w:rsidRDefault="0031095B" w:rsidP="004C2FDF">
      <w:pPr>
        <w:ind w:left="4532" w:hanging="284"/>
      </w:pPr>
      <w:r>
        <w:t xml:space="preserve"> </w:t>
      </w:r>
      <w:r>
        <w:tab/>
      </w:r>
    </w:p>
    <w:p w14:paraId="321558ED" w14:textId="77777777" w:rsidR="00AC2857" w:rsidRDefault="00AC2857" w:rsidP="00AC2857">
      <w:pPr>
        <w:jc w:val="both"/>
      </w:pPr>
    </w:p>
    <w:p w14:paraId="6573138F" w14:textId="77777777" w:rsidR="00AC2857" w:rsidRDefault="00AC2857" w:rsidP="00AC2857">
      <w:pPr>
        <w:jc w:val="both"/>
      </w:pPr>
    </w:p>
    <w:p w14:paraId="3A7E7EDE" w14:textId="77777777" w:rsidR="003515A3" w:rsidRDefault="003515A3" w:rsidP="00AC2857">
      <w:pPr>
        <w:rPr>
          <w:color w:val="000000"/>
        </w:rPr>
      </w:pPr>
    </w:p>
    <w:p w14:paraId="0AC23097" w14:textId="77777777" w:rsidR="00DB7D80" w:rsidRDefault="00AC2857" w:rsidP="00AC2857">
      <w:pPr>
        <w:rPr>
          <w:color w:val="000000"/>
        </w:rPr>
      </w:pPr>
      <w:r w:rsidRPr="00053C76">
        <w:rPr>
          <w:color w:val="000000"/>
        </w:rPr>
        <w:lastRenderedPageBreak/>
        <w:t xml:space="preserve">Přílohy:  </w:t>
      </w:r>
    </w:p>
    <w:p w14:paraId="56CEC9F3" w14:textId="77777777" w:rsidR="00DB7D80" w:rsidRDefault="00A57584" w:rsidP="00DB7D80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položkový rozpočet prací</w:t>
      </w:r>
      <w:r w:rsidR="00DB7D80">
        <w:rPr>
          <w:color w:val="000000"/>
          <w:szCs w:val="24"/>
        </w:rPr>
        <w:t>,</w:t>
      </w:r>
    </w:p>
    <w:p w14:paraId="1E40FB8E" w14:textId="090096C4" w:rsidR="007B2CF3" w:rsidRPr="004C2FDF" w:rsidRDefault="00DB7D80" w:rsidP="00530096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závazné stanovisko magistrátu města Liberec</w:t>
      </w:r>
      <w:r w:rsidR="0031095B">
        <w:rPr>
          <w:color w:val="000000"/>
          <w:szCs w:val="24"/>
        </w:rPr>
        <w:t xml:space="preserve"> </w:t>
      </w:r>
      <w:r w:rsidR="00530096" w:rsidRPr="007B2CF3">
        <w:rPr>
          <w:szCs w:val="24"/>
        </w:rPr>
        <w:t xml:space="preserve"> čj. MML/ZPPP/Bit/2</w:t>
      </w:r>
      <w:r w:rsidR="00530096">
        <w:rPr>
          <w:szCs w:val="24"/>
        </w:rPr>
        <w:t>50443/19-SZ234297/19/5 ze dne 21.11. 2019</w:t>
      </w:r>
    </w:p>
    <w:p w14:paraId="24D65937" w14:textId="3FAD3578" w:rsidR="00530096" w:rsidRDefault="00B17EF2" w:rsidP="00530096">
      <w:pPr>
        <w:pStyle w:val="Odstavecseseznamem"/>
        <w:numPr>
          <w:ilvl w:val="0"/>
          <w:numId w:val="8"/>
        </w:numPr>
        <w:rPr>
          <w:color w:val="000000"/>
          <w:szCs w:val="24"/>
        </w:rPr>
      </w:pPr>
      <w:r>
        <w:rPr>
          <w:color w:val="000000"/>
          <w:szCs w:val="24"/>
        </w:rPr>
        <w:t>nákres okenních pozic</w:t>
      </w:r>
      <w:r w:rsidR="00530096">
        <w:rPr>
          <w:color w:val="000000"/>
          <w:szCs w:val="24"/>
        </w:rPr>
        <w:t xml:space="preserve"> včetně souhlasu s ohlášením stavby č.j. SUUR/7130/070549/20-Hor.</w:t>
      </w:r>
    </w:p>
    <w:p w14:paraId="51494C15" w14:textId="36387372" w:rsidR="001A1DD5" w:rsidRPr="004C2FDF" w:rsidRDefault="001A1DD5" w:rsidP="00FD362C">
      <w:pPr>
        <w:pStyle w:val="Odstavecseseznamem"/>
        <w:rPr>
          <w:color w:val="000000"/>
          <w:szCs w:val="24"/>
        </w:rPr>
      </w:pPr>
    </w:p>
    <w:sectPr w:rsidR="001A1DD5" w:rsidRPr="004C2FDF" w:rsidSect="00E460BA">
      <w:footerReference w:type="default" r:id="rId8"/>
      <w:pgSz w:w="11906" w:h="16838"/>
      <w:pgMar w:top="1418" w:right="170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D4112" w14:textId="77777777" w:rsidR="00E93828" w:rsidRDefault="00E93828" w:rsidP="00264710">
      <w:pPr>
        <w:spacing w:before="0"/>
      </w:pPr>
      <w:r>
        <w:separator/>
      </w:r>
    </w:p>
  </w:endnote>
  <w:endnote w:type="continuationSeparator" w:id="0">
    <w:p w14:paraId="26FC22E3" w14:textId="77777777" w:rsidR="00E93828" w:rsidRDefault="00E93828" w:rsidP="002647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3659566"/>
      <w:docPartObj>
        <w:docPartGallery w:val="Page Numbers (Bottom of Page)"/>
        <w:docPartUnique/>
      </w:docPartObj>
    </w:sdtPr>
    <w:sdtEndPr/>
    <w:sdtContent>
      <w:p w14:paraId="5CAE5A8F" w14:textId="77777777" w:rsidR="00264710" w:rsidRDefault="002647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502">
          <w:rPr>
            <w:noProof/>
          </w:rPr>
          <w:t>8</w:t>
        </w:r>
        <w:r>
          <w:fldChar w:fldCharType="end"/>
        </w:r>
      </w:p>
    </w:sdtContent>
  </w:sdt>
  <w:p w14:paraId="27D50554" w14:textId="77777777" w:rsidR="00264710" w:rsidRDefault="00264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57FE0" w14:textId="77777777" w:rsidR="00E93828" w:rsidRDefault="00E93828" w:rsidP="00264710">
      <w:pPr>
        <w:spacing w:before="0"/>
      </w:pPr>
      <w:r>
        <w:separator/>
      </w:r>
    </w:p>
  </w:footnote>
  <w:footnote w:type="continuationSeparator" w:id="0">
    <w:p w14:paraId="0EA4349A" w14:textId="77777777" w:rsidR="00E93828" w:rsidRDefault="00E93828" w:rsidP="002647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7070E3EE"/>
    <w:lvl w:ilvl="0" w:tplc="A24AA0B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  <w:sz w:val="24"/>
      </w:rPr>
    </w:lvl>
    <w:lvl w:ilvl="1" w:tplc="04050003">
      <w:start w:val="1"/>
      <w:numFmt w:val="bullet"/>
      <w:lvlRestart w:val="0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>
    <w:nsid w:val="083D2CF7"/>
    <w:multiLevelType w:val="hybridMultilevel"/>
    <w:tmpl w:val="12140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465D3"/>
    <w:multiLevelType w:val="hybridMultilevel"/>
    <w:tmpl w:val="E0522906"/>
    <w:lvl w:ilvl="0" w:tplc="435CA9B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3">
    <w:nsid w:val="148847C3"/>
    <w:multiLevelType w:val="hybridMultilevel"/>
    <w:tmpl w:val="69EC1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B5175"/>
    <w:multiLevelType w:val="hybridMultilevel"/>
    <w:tmpl w:val="31B2B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F2B93"/>
    <w:multiLevelType w:val="hybridMultilevel"/>
    <w:tmpl w:val="DFB26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63C42"/>
    <w:multiLevelType w:val="hybridMultilevel"/>
    <w:tmpl w:val="CD74964E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A7E1E"/>
    <w:multiLevelType w:val="hybridMultilevel"/>
    <w:tmpl w:val="5794342C"/>
    <w:lvl w:ilvl="0" w:tplc="0405000F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">
    <w:nsid w:val="21C94D08"/>
    <w:multiLevelType w:val="multilevel"/>
    <w:tmpl w:val="65D8831E"/>
    <w:lvl w:ilvl="0">
      <w:start w:val="1"/>
      <w:numFmt w:val="decimal"/>
      <w:pStyle w:val="nadpis2odrka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DFD11FE"/>
    <w:multiLevelType w:val="hybridMultilevel"/>
    <w:tmpl w:val="F7DC5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32882"/>
    <w:multiLevelType w:val="hybridMultilevel"/>
    <w:tmpl w:val="77C66786"/>
    <w:lvl w:ilvl="0" w:tplc="79B8E33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>
    <w:nsid w:val="3EBB4CB4"/>
    <w:multiLevelType w:val="hybridMultilevel"/>
    <w:tmpl w:val="D6E0D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158B5"/>
    <w:multiLevelType w:val="hybridMultilevel"/>
    <w:tmpl w:val="31B2B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417A0"/>
    <w:multiLevelType w:val="hybridMultilevel"/>
    <w:tmpl w:val="4AECD4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A18A538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44AE1"/>
    <w:multiLevelType w:val="hybridMultilevel"/>
    <w:tmpl w:val="19BCCBA4"/>
    <w:lvl w:ilvl="0" w:tplc="F2265E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C4503"/>
    <w:multiLevelType w:val="hybridMultilevel"/>
    <w:tmpl w:val="6BF0473C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16855"/>
    <w:multiLevelType w:val="hybridMultilevel"/>
    <w:tmpl w:val="0C22B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DC29E2"/>
    <w:multiLevelType w:val="hybridMultilevel"/>
    <w:tmpl w:val="E09E8E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967738"/>
    <w:multiLevelType w:val="hybridMultilevel"/>
    <w:tmpl w:val="F6967F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0681D"/>
    <w:multiLevelType w:val="hybridMultilevel"/>
    <w:tmpl w:val="47866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7A2F19"/>
    <w:multiLevelType w:val="hybridMultilevel"/>
    <w:tmpl w:val="B20874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4653B"/>
    <w:multiLevelType w:val="hybridMultilevel"/>
    <w:tmpl w:val="96B4F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3183B"/>
    <w:multiLevelType w:val="hybridMultilevel"/>
    <w:tmpl w:val="FF3665B6"/>
    <w:lvl w:ilvl="0" w:tplc="4B84737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6"/>
  </w:num>
  <w:num w:numId="5">
    <w:abstractNumId w:val="3"/>
  </w:num>
  <w:num w:numId="6">
    <w:abstractNumId w:val="12"/>
  </w:num>
  <w:num w:numId="7">
    <w:abstractNumId w:val="15"/>
  </w:num>
  <w:num w:numId="8">
    <w:abstractNumId w:val="19"/>
  </w:num>
  <w:num w:numId="9">
    <w:abstractNumId w:val="18"/>
  </w:num>
  <w:num w:numId="10">
    <w:abstractNumId w:val="4"/>
  </w:num>
  <w:num w:numId="11">
    <w:abstractNumId w:val="16"/>
  </w:num>
  <w:num w:numId="12">
    <w:abstractNumId w:val="2"/>
  </w:num>
  <w:num w:numId="13">
    <w:abstractNumId w:val="10"/>
  </w:num>
  <w:num w:numId="14">
    <w:abstractNumId w:val="11"/>
  </w:num>
  <w:num w:numId="15">
    <w:abstractNumId w:val="20"/>
  </w:num>
  <w:num w:numId="16">
    <w:abstractNumId w:val="0"/>
  </w:num>
  <w:num w:numId="17">
    <w:abstractNumId w:val="22"/>
  </w:num>
  <w:num w:numId="18">
    <w:abstractNumId w:val="8"/>
  </w:num>
  <w:num w:numId="19">
    <w:abstractNumId w:val="13"/>
  </w:num>
  <w:num w:numId="20">
    <w:abstractNumId w:val="1"/>
  </w:num>
  <w:num w:numId="21">
    <w:abstractNumId w:val="7"/>
  </w:num>
  <w:num w:numId="22">
    <w:abstractNumId w:val="2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57"/>
    <w:rsid w:val="00001D1A"/>
    <w:rsid w:val="00010FC7"/>
    <w:rsid w:val="00013E41"/>
    <w:rsid w:val="00021FCA"/>
    <w:rsid w:val="00021FD9"/>
    <w:rsid w:val="00033945"/>
    <w:rsid w:val="00075285"/>
    <w:rsid w:val="00084286"/>
    <w:rsid w:val="00096DAA"/>
    <w:rsid w:val="000B0241"/>
    <w:rsid w:val="000B647B"/>
    <w:rsid w:val="000C4A67"/>
    <w:rsid w:val="000C638F"/>
    <w:rsid w:val="000D10EC"/>
    <w:rsid w:val="000E2F99"/>
    <w:rsid w:val="000E520F"/>
    <w:rsid w:val="000F0F00"/>
    <w:rsid w:val="00111145"/>
    <w:rsid w:val="001247DB"/>
    <w:rsid w:val="00125145"/>
    <w:rsid w:val="001435F1"/>
    <w:rsid w:val="00151E6A"/>
    <w:rsid w:val="00155A9C"/>
    <w:rsid w:val="001759C7"/>
    <w:rsid w:val="001A1267"/>
    <w:rsid w:val="001A1DD5"/>
    <w:rsid w:val="001B2196"/>
    <w:rsid w:val="001B459F"/>
    <w:rsid w:val="001D30C5"/>
    <w:rsid w:val="001F6614"/>
    <w:rsid w:val="00226B36"/>
    <w:rsid w:val="002308F5"/>
    <w:rsid w:val="00232C3B"/>
    <w:rsid w:val="0023311E"/>
    <w:rsid w:val="00250E77"/>
    <w:rsid w:val="00263B7B"/>
    <w:rsid w:val="00264710"/>
    <w:rsid w:val="00275FCF"/>
    <w:rsid w:val="00276B41"/>
    <w:rsid w:val="00287BE9"/>
    <w:rsid w:val="00294933"/>
    <w:rsid w:val="002B2013"/>
    <w:rsid w:val="00301530"/>
    <w:rsid w:val="00301DD4"/>
    <w:rsid w:val="00305923"/>
    <w:rsid w:val="0031095B"/>
    <w:rsid w:val="0032080B"/>
    <w:rsid w:val="003378CC"/>
    <w:rsid w:val="003433F0"/>
    <w:rsid w:val="003460BD"/>
    <w:rsid w:val="003515A3"/>
    <w:rsid w:val="00353625"/>
    <w:rsid w:val="003545BF"/>
    <w:rsid w:val="003616BB"/>
    <w:rsid w:val="003650DC"/>
    <w:rsid w:val="0036574C"/>
    <w:rsid w:val="00375E07"/>
    <w:rsid w:val="00376845"/>
    <w:rsid w:val="0038301B"/>
    <w:rsid w:val="003843F1"/>
    <w:rsid w:val="003C43ED"/>
    <w:rsid w:val="003C497D"/>
    <w:rsid w:val="003E4995"/>
    <w:rsid w:val="003F1EA9"/>
    <w:rsid w:val="004000C6"/>
    <w:rsid w:val="00401FC9"/>
    <w:rsid w:val="00415D12"/>
    <w:rsid w:val="004227A1"/>
    <w:rsid w:val="004255A8"/>
    <w:rsid w:val="004303CB"/>
    <w:rsid w:val="00443BBF"/>
    <w:rsid w:val="00475A8A"/>
    <w:rsid w:val="00482534"/>
    <w:rsid w:val="004836BE"/>
    <w:rsid w:val="00484505"/>
    <w:rsid w:val="0049346E"/>
    <w:rsid w:val="004A426B"/>
    <w:rsid w:val="004B7D05"/>
    <w:rsid w:val="004C2FDF"/>
    <w:rsid w:val="004D4D6F"/>
    <w:rsid w:val="004F4502"/>
    <w:rsid w:val="005006FD"/>
    <w:rsid w:val="0050251B"/>
    <w:rsid w:val="00521055"/>
    <w:rsid w:val="00530096"/>
    <w:rsid w:val="00544735"/>
    <w:rsid w:val="00544EB0"/>
    <w:rsid w:val="005467E4"/>
    <w:rsid w:val="00567A6F"/>
    <w:rsid w:val="00574C1E"/>
    <w:rsid w:val="00586E51"/>
    <w:rsid w:val="00595192"/>
    <w:rsid w:val="005E5462"/>
    <w:rsid w:val="00600DB0"/>
    <w:rsid w:val="00610F59"/>
    <w:rsid w:val="00614EBB"/>
    <w:rsid w:val="00661A5A"/>
    <w:rsid w:val="0066451F"/>
    <w:rsid w:val="00665063"/>
    <w:rsid w:val="00674028"/>
    <w:rsid w:val="006953E3"/>
    <w:rsid w:val="006979F5"/>
    <w:rsid w:val="006D6FBE"/>
    <w:rsid w:val="006F01CF"/>
    <w:rsid w:val="006F4C63"/>
    <w:rsid w:val="00706011"/>
    <w:rsid w:val="00714E02"/>
    <w:rsid w:val="007174C7"/>
    <w:rsid w:val="00722041"/>
    <w:rsid w:val="0073126C"/>
    <w:rsid w:val="00732271"/>
    <w:rsid w:val="00733E8D"/>
    <w:rsid w:val="007A22AE"/>
    <w:rsid w:val="007B2CF3"/>
    <w:rsid w:val="007C32A3"/>
    <w:rsid w:val="007C3528"/>
    <w:rsid w:val="007E6565"/>
    <w:rsid w:val="007F0340"/>
    <w:rsid w:val="007F1FC0"/>
    <w:rsid w:val="00822DBB"/>
    <w:rsid w:val="008574B3"/>
    <w:rsid w:val="00860D2A"/>
    <w:rsid w:val="00866E8E"/>
    <w:rsid w:val="00890B16"/>
    <w:rsid w:val="008C4B19"/>
    <w:rsid w:val="008E7C8F"/>
    <w:rsid w:val="008F591F"/>
    <w:rsid w:val="008F7369"/>
    <w:rsid w:val="00932A50"/>
    <w:rsid w:val="00937DE7"/>
    <w:rsid w:val="00943B2F"/>
    <w:rsid w:val="009453BF"/>
    <w:rsid w:val="009736A0"/>
    <w:rsid w:val="009743C0"/>
    <w:rsid w:val="00995942"/>
    <w:rsid w:val="009D780C"/>
    <w:rsid w:val="009E4267"/>
    <w:rsid w:val="00A05E2E"/>
    <w:rsid w:val="00A14EBA"/>
    <w:rsid w:val="00A205D0"/>
    <w:rsid w:val="00A32444"/>
    <w:rsid w:val="00A32489"/>
    <w:rsid w:val="00A44B08"/>
    <w:rsid w:val="00A50121"/>
    <w:rsid w:val="00A57584"/>
    <w:rsid w:val="00A763E9"/>
    <w:rsid w:val="00AA7423"/>
    <w:rsid w:val="00AC2857"/>
    <w:rsid w:val="00B00A7B"/>
    <w:rsid w:val="00B031C4"/>
    <w:rsid w:val="00B17EF2"/>
    <w:rsid w:val="00B23E59"/>
    <w:rsid w:val="00B249BA"/>
    <w:rsid w:val="00B36071"/>
    <w:rsid w:val="00B44CB6"/>
    <w:rsid w:val="00B5485E"/>
    <w:rsid w:val="00B62B3C"/>
    <w:rsid w:val="00B76592"/>
    <w:rsid w:val="00B91416"/>
    <w:rsid w:val="00BA67C9"/>
    <w:rsid w:val="00BC2C33"/>
    <w:rsid w:val="00BC5DAE"/>
    <w:rsid w:val="00BC6944"/>
    <w:rsid w:val="00BF5FA4"/>
    <w:rsid w:val="00BF7C06"/>
    <w:rsid w:val="00C220F9"/>
    <w:rsid w:val="00C25548"/>
    <w:rsid w:val="00C37718"/>
    <w:rsid w:val="00C665F8"/>
    <w:rsid w:val="00CC21A4"/>
    <w:rsid w:val="00CD6BBC"/>
    <w:rsid w:val="00CE3AB7"/>
    <w:rsid w:val="00D12599"/>
    <w:rsid w:val="00D43A79"/>
    <w:rsid w:val="00D46FBF"/>
    <w:rsid w:val="00DA5842"/>
    <w:rsid w:val="00DA7B75"/>
    <w:rsid w:val="00DB173F"/>
    <w:rsid w:val="00DB7D80"/>
    <w:rsid w:val="00E34498"/>
    <w:rsid w:val="00E43ED5"/>
    <w:rsid w:val="00E460BA"/>
    <w:rsid w:val="00E81BF9"/>
    <w:rsid w:val="00E858D7"/>
    <w:rsid w:val="00E9343F"/>
    <w:rsid w:val="00E93828"/>
    <w:rsid w:val="00EA410C"/>
    <w:rsid w:val="00EB219E"/>
    <w:rsid w:val="00EB6513"/>
    <w:rsid w:val="00ED7E06"/>
    <w:rsid w:val="00EE1871"/>
    <w:rsid w:val="00F06FDE"/>
    <w:rsid w:val="00F21568"/>
    <w:rsid w:val="00F3233B"/>
    <w:rsid w:val="00F408D9"/>
    <w:rsid w:val="00F41EC2"/>
    <w:rsid w:val="00F57D63"/>
    <w:rsid w:val="00F76C36"/>
    <w:rsid w:val="00F85904"/>
    <w:rsid w:val="00F87C68"/>
    <w:rsid w:val="00FA14AC"/>
    <w:rsid w:val="00FB1799"/>
    <w:rsid w:val="00FD362C"/>
    <w:rsid w:val="00FE0DED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8C59"/>
  <w15:chartTrackingRefBased/>
  <w15:docId w15:val="{7712C195-256A-4C41-A1DF-95CE44F5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2857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285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2857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AC2857"/>
    <w:pPr>
      <w:overflowPunct/>
      <w:autoSpaceDE/>
      <w:autoSpaceDN/>
      <w:adjustRightInd/>
      <w:spacing w:before="0"/>
      <w:jc w:val="center"/>
      <w:textAlignment w:val="auto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AC2857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rsid w:val="00AC2857"/>
    <w:pPr>
      <w:overflowPunct/>
      <w:autoSpaceDE/>
      <w:autoSpaceDN/>
      <w:adjustRightInd/>
      <w:spacing w:before="0"/>
      <w:textAlignment w:val="auto"/>
    </w:pPr>
  </w:style>
  <w:style w:type="character" w:customStyle="1" w:styleId="ZkladntextChar">
    <w:name w:val="Základní text Char"/>
    <w:basedOn w:val="Standardnpsmoodstavce"/>
    <w:link w:val="Zkladntext"/>
    <w:rsid w:val="00AC285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7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601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01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4710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26471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64710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26471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4A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A6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A6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A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A6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443BBF"/>
    <w:pPr>
      <w:overflowPunct/>
      <w:autoSpaceDE/>
      <w:autoSpaceDN/>
      <w:adjustRightInd/>
      <w:spacing w:before="0" w:after="120"/>
      <w:textAlignment w:val="auto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443BB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Revize">
    <w:name w:val="Revision"/>
    <w:hidden/>
    <w:uiPriority w:val="99"/>
    <w:semiHidden/>
    <w:rsid w:val="003E49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">
    <w:name w:val="List"/>
    <w:basedOn w:val="Zkladntext"/>
    <w:rsid w:val="00822DBB"/>
    <w:pPr>
      <w:widowControl w:val="0"/>
      <w:suppressAutoHyphens/>
      <w:spacing w:after="120"/>
    </w:pPr>
    <w:rPr>
      <w:rFonts w:eastAsia="Lucida Sans Unicode" w:cs="Tahoma"/>
      <w:kern w:val="1"/>
      <w:szCs w:val="24"/>
      <w:lang w:eastAsia="hi-IN" w:bidi="hi-IN"/>
    </w:rPr>
  </w:style>
  <w:style w:type="paragraph" w:customStyle="1" w:styleId="nadpis2odrka">
    <w:name w:val="nadpis 2 odrážka"/>
    <w:basedOn w:val="Normln"/>
    <w:link w:val="nadpis2odrkaChar"/>
    <w:qFormat/>
    <w:rsid w:val="00822DBB"/>
    <w:pPr>
      <w:keepNext/>
      <w:numPr>
        <w:numId w:val="18"/>
      </w:numPr>
      <w:spacing w:before="240" w:after="120"/>
      <w:ind w:right="-851"/>
      <w:jc w:val="center"/>
    </w:pPr>
    <w:rPr>
      <w:rFonts w:ascii="Arial" w:hAnsi="Arial"/>
      <w:b/>
      <w:sz w:val="22"/>
      <w:u w:val="single"/>
    </w:rPr>
  </w:style>
  <w:style w:type="character" w:customStyle="1" w:styleId="nadpis2odrkaChar">
    <w:name w:val="nadpis 2 odrážka Char"/>
    <w:link w:val="nadpis2odrka"/>
    <w:rsid w:val="00822DBB"/>
    <w:rPr>
      <w:rFonts w:ascii="Arial" w:eastAsia="Times New Roman" w:hAnsi="Arial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A7408-C0F0-4206-AE87-E6FC99E9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11</Pages>
  <Words>3227</Words>
  <Characters>19042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MML</Company>
  <LinksUpToDate>false</LinksUpToDate>
  <CharactersWithSpaces>22225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Cimbálová Jana</dc:creator>
  <cp:keywords/>
  <dc:description/>
  <cp:lastModifiedBy>Martinetz Nikola</cp:lastModifiedBy>
  <cp:revision>20</cp:revision>
  <cp:lastPrinted>2020-05-06T14:07:00Z</cp:lastPrinted>
  <dcterms:created xsi:type="dcterms:W3CDTF">2020-05-06T11:15:00Z</dcterms:created>
  <dcterms:modified xsi:type="dcterms:W3CDTF">2020-06-05T11:31:00Z</dcterms:modified>
</cp:coreProperties>
</file>